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385A30" w14:textId="77777777" w:rsidR="00BC12F1" w:rsidRDefault="000A0AFD">
      <w:pPr>
        <w:spacing w:line="300" w:lineRule="auto"/>
        <w:ind w:firstLine="720"/>
        <w:jc w:val="center"/>
        <w:rPr>
          <w:rFonts w:ascii="Arial" w:hAnsi="Arial" w:cs="Arial"/>
          <w:sz w:val="20"/>
        </w:rPr>
      </w:pPr>
      <w:r>
        <w:rPr>
          <w:rFonts w:ascii="Arial" w:hAnsi="Arial" w:cs="Arial"/>
          <w:b/>
          <w:caps/>
          <w:sz w:val="20"/>
        </w:rPr>
        <w:t>SMLOUVA O dílo č.</w:t>
      </w:r>
    </w:p>
    <w:p w14:paraId="18E8DBA0" w14:textId="77777777" w:rsidR="00BC12F1" w:rsidRDefault="000A0AFD">
      <w:pPr>
        <w:pStyle w:val="Texttabulky"/>
        <w:spacing w:line="300" w:lineRule="auto"/>
        <w:jc w:val="center"/>
        <w:rPr>
          <w:rFonts w:ascii="Arial" w:hAnsi="Arial" w:cs="Arial"/>
          <w:b/>
          <w:sz w:val="20"/>
          <w:lang w:val="cs-CZ"/>
        </w:rPr>
      </w:pPr>
      <w:r>
        <w:rPr>
          <w:rFonts w:ascii="Arial" w:hAnsi="Arial" w:cs="Arial"/>
          <w:sz w:val="20"/>
          <w:lang w:val="cs-CZ"/>
        </w:rPr>
        <w:t>uzavřená ve smyslu ustanovení § 2586 a násl. zákona č. 89/2012 Sb., občanského zákoníku, ve znění pozdějších předpisů (dále jen „občanský zákoník“), mezi smluvními stranami:</w:t>
      </w:r>
    </w:p>
    <w:p w14:paraId="383E4A17" w14:textId="77777777" w:rsidR="00BC12F1" w:rsidRDefault="00BC12F1">
      <w:pPr>
        <w:spacing w:line="300" w:lineRule="auto"/>
        <w:outlineLvl w:val="0"/>
        <w:rPr>
          <w:rFonts w:ascii="Arial" w:hAnsi="Arial" w:cs="Arial"/>
          <w:b/>
          <w:color w:val="000000"/>
          <w:sz w:val="20"/>
        </w:rPr>
      </w:pPr>
    </w:p>
    <w:p w14:paraId="48AD1A57" w14:textId="77777777" w:rsidR="00BC12F1" w:rsidRDefault="000A0AFD">
      <w:pPr>
        <w:numPr>
          <w:ilvl w:val="0"/>
          <w:numId w:val="3"/>
        </w:numPr>
        <w:spacing w:line="300" w:lineRule="auto"/>
        <w:jc w:val="both"/>
        <w:rPr>
          <w:rFonts w:ascii="Arial" w:hAnsi="Arial" w:cs="Arial"/>
          <w:sz w:val="20"/>
        </w:rPr>
      </w:pPr>
      <w:r>
        <w:rPr>
          <w:rFonts w:ascii="Arial" w:hAnsi="Arial" w:cs="Arial"/>
          <w:b/>
          <w:sz w:val="20"/>
        </w:rPr>
        <w:t xml:space="preserve">Statutární město Brno, </w:t>
      </w:r>
      <w:r>
        <w:rPr>
          <w:rFonts w:ascii="Arial" w:hAnsi="Arial" w:cs="Arial"/>
          <w:sz w:val="20"/>
        </w:rPr>
        <w:t>se sídlem Dominikánské náměstí 196/1, 602 00 Brno</w:t>
      </w:r>
    </w:p>
    <w:p w14:paraId="33D8481C" w14:textId="77777777" w:rsidR="00BC12F1" w:rsidRDefault="000A0AFD">
      <w:pPr>
        <w:spacing w:line="300" w:lineRule="auto"/>
        <w:ind w:left="720"/>
        <w:jc w:val="both"/>
        <w:rPr>
          <w:rFonts w:ascii="Arial" w:hAnsi="Arial" w:cs="Arial"/>
          <w:sz w:val="20"/>
        </w:rPr>
      </w:pPr>
      <w:r>
        <w:rPr>
          <w:rFonts w:ascii="Arial" w:hAnsi="Arial" w:cs="Arial"/>
          <w:sz w:val="20"/>
        </w:rPr>
        <w:t xml:space="preserve">zastoupené primátorkou JUDr. Markétou Vaňkovou </w:t>
      </w:r>
    </w:p>
    <w:p w14:paraId="0B531F1C" w14:textId="77777777" w:rsidR="00BC12F1" w:rsidRDefault="000A0AFD">
      <w:pPr>
        <w:spacing w:line="300" w:lineRule="auto"/>
        <w:ind w:left="360"/>
        <w:jc w:val="both"/>
        <w:rPr>
          <w:rFonts w:ascii="Arial" w:hAnsi="Arial" w:cs="Arial"/>
          <w:sz w:val="20"/>
        </w:rPr>
      </w:pPr>
      <w:r>
        <w:rPr>
          <w:rFonts w:ascii="Arial" w:hAnsi="Arial" w:cs="Arial"/>
          <w:sz w:val="20"/>
        </w:rPr>
        <w:tab/>
        <w:t xml:space="preserve">IČO </w:t>
      </w:r>
      <w:r>
        <w:rPr>
          <w:rFonts w:ascii="Arial" w:hAnsi="Arial" w:cs="Arial"/>
          <w:sz w:val="20"/>
        </w:rPr>
        <w:tab/>
        <w:t>44992785</w:t>
      </w:r>
    </w:p>
    <w:p w14:paraId="0EDD2CD9" w14:textId="77777777" w:rsidR="00BC12F1" w:rsidRDefault="000A0AFD">
      <w:pPr>
        <w:spacing w:line="300" w:lineRule="auto"/>
        <w:ind w:left="360"/>
        <w:jc w:val="both"/>
        <w:rPr>
          <w:rFonts w:ascii="Arial" w:hAnsi="Arial" w:cs="Arial"/>
          <w:sz w:val="20"/>
        </w:rPr>
      </w:pPr>
      <w:r>
        <w:rPr>
          <w:rFonts w:ascii="Arial" w:hAnsi="Arial" w:cs="Arial"/>
          <w:sz w:val="20"/>
        </w:rPr>
        <w:tab/>
        <w:t xml:space="preserve">DIČ </w:t>
      </w:r>
      <w:r>
        <w:rPr>
          <w:rFonts w:ascii="Arial" w:hAnsi="Arial" w:cs="Arial"/>
          <w:sz w:val="20"/>
        </w:rPr>
        <w:tab/>
        <w:t>CZ44992785</w:t>
      </w:r>
    </w:p>
    <w:p w14:paraId="560E32BC" w14:textId="3FFCD7A1" w:rsidR="00BC12F1" w:rsidRDefault="000A0AFD">
      <w:pPr>
        <w:spacing w:line="300" w:lineRule="auto"/>
        <w:ind w:left="720"/>
        <w:jc w:val="both"/>
        <w:rPr>
          <w:rFonts w:ascii="Arial" w:hAnsi="Arial" w:cs="Arial"/>
          <w:sz w:val="20"/>
        </w:rPr>
      </w:pPr>
      <w:r>
        <w:rPr>
          <w:rFonts w:ascii="Arial" w:hAnsi="Arial" w:cs="Arial"/>
          <w:sz w:val="20"/>
        </w:rPr>
        <w:t xml:space="preserve">podpisem smlouvy je pověřen a k jednání ve věcech smluvních je oprávněn: </w:t>
      </w:r>
      <w:r>
        <w:rPr>
          <w:rFonts w:ascii="Arial" w:hAnsi="Arial" w:cs="Arial"/>
          <w:sz w:val="20"/>
        </w:rPr>
        <w:tab/>
      </w:r>
    </w:p>
    <w:p w14:paraId="79BD2F15" w14:textId="77777777" w:rsidR="00BC12F1" w:rsidRDefault="000A0AFD">
      <w:pPr>
        <w:spacing w:line="300" w:lineRule="auto"/>
        <w:ind w:left="720"/>
        <w:jc w:val="both"/>
        <w:rPr>
          <w:rFonts w:ascii="Arial" w:eastAsia="Arial" w:hAnsi="Arial" w:cs="Arial"/>
          <w:sz w:val="20"/>
        </w:rPr>
      </w:pPr>
      <w:r>
        <w:rPr>
          <w:rFonts w:ascii="Arial" w:hAnsi="Arial" w:cs="Arial"/>
          <w:sz w:val="20"/>
        </w:rPr>
        <w:tab/>
      </w:r>
      <w:r>
        <w:rPr>
          <w:rFonts w:ascii="Arial" w:hAnsi="Arial" w:cs="Arial"/>
          <w:sz w:val="20"/>
        </w:rPr>
        <w:tab/>
        <w:t>Ing. Richard Elleder, vedoucí Odboru správy majetku MMB</w:t>
      </w:r>
    </w:p>
    <w:p w14:paraId="69C44232" w14:textId="77777777" w:rsidR="00BC12F1" w:rsidRDefault="000A0AFD">
      <w:pPr>
        <w:spacing w:line="300" w:lineRule="auto"/>
        <w:ind w:left="709" w:hanging="349"/>
        <w:jc w:val="both"/>
        <w:rPr>
          <w:rFonts w:ascii="Arial" w:hAnsi="Arial" w:cs="Arial"/>
          <w:sz w:val="20"/>
        </w:rPr>
      </w:pPr>
      <w:r>
        <w:rPr>
          <w:rFonts w:ascii="Arial" w:eastAsia="Arial" w:hAnsi="Arial" w:cs="Arial"/>
          <w:sz w:val="20"/>
        </w:rPr>
        <w:t xml:space="preserve">      </w:t>
      </w:r>
      <w:r>
        <w:rPr>
          <w:rFonts w:ascii="Arial" w:hAnsi="Arial" w:cs="Arial"/>
          <w:sz w:val="20"/>
        </w:rPr>
        <w:t>Adresa pro doručování: Statutární město Brno, Magistrát města Brna, Odbor správy majetku, Husova 3, 601 67 Brno</w:t>
      </w:r>
    </w:p>
    <w:p w14:paraId="292C64E3" w14:textId="77777777" w:rsidR="00BC12F1" w:rsidRDefault="000A0AFD">
      <w:pPr>
        <w:autoSpaceDE w:val="0"/>
        <w:spacing w:line="300" w:lineRule="auto"/>
        <w:ind w:firstLine="708"/>
        <w:jc w:val="both"/>
        <w:rPr>
          <w:rFonts w:ascii="Arial" w:hAnsi="Arial" w:cs="Arial"/>
          <w:sz w:val="20"/>
        </w:rPr>
      </w:pPr>
      <w:r>
        <w:rPr>
          <w:rFonts w:ascii="Arial" w:hAnsi="Arial" w:cs="Arial"/>
          <w:sz w:val="20"/>
        </w:rPr>
        <w:t>(dále jen „objednatel“ na straně jedné)</w:t>
      </w:r>
    </w:p>
    <w:p w14:paraId="27272172" w14:textId="77777777" w:rsidR="00BC12F1" w:rsidRDefault="00BC12F1">
      <w:pPr>
        <w:autoSpaceDE w:val="0"/>
        <w:spacing w:line="300" w:lineRule="auto"/>
        <w:jc w:val="both"/>
        <w:rPr>
          <w:rFonts w:ascii="Arial" w:hAnsi="Arial" w:cs="Arial"/>
          <w:sz w:val="20"/>
        </w:rPr>
      </w:pPr>
    </w:p>
    <w:p w14:paraId="233AE91C" w14:textId="77777777" w:rsidR="00BC12F1" w:rsidRDefault="000A0AFD">
      <w:pPr>
        <w:numPr>
          <w:ilvl w:val="0"/>
          <w:numId w:val="4"/>
        </w:numPr>
        <w:suppressAutoHyphens w:val="0"/>
        <w:spacing w:line="300" w:lineRule="auto"/>
        <w:jc w:val="both"/>
        <w:rPr>
          <w:rFonts w:ascii="Arial" w:hAnsi="Arial" w:cs="Arial"/>
          <w:sz w:val="20"/>
          <w:highlight w:val="yellow"/>
        </w:rPr>
      </w:pPr>
      <w:r>
        <w:rPr>
          <w:rFonts w:ascii="Arial" w:hAnsi="Arial" w:cs="Arial"/>
          <w:b/>
          <w:bCs/>
          <w:sz w:val="20"/>
          <w:highlight w:val="yellow"/>
          <w:shd w:val="clear" w:color="auto" w:fill="FFFFFF"/>
        </w:rPr>
        <w:t>……………………………</w:t>
      </w:r>
    </w:p>
    <w:p w14:paraId="260D90B8"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 xml:space="preserve">se sídlem </w:t>
      </w:r>
      <w:r>
        <w:rPr>
          <w:rFonts w:ascii="Arial" w:hAnsi="Arial" w:cs="Arial"/>
          <w:sz w:val="20"/>
          <w:highlight w:val="yellow"/>
          <w:shd w:val="clear" w:color="auto" w:fill="FFFFFF"/>
        </w:rPr>
        <w:t>………………………………….</w:t>
      </w:r>
    </w:p>
    <w:p w14:paraId="7175A980"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zastoupená ………………………………….</w:t>
      </w:r>
    </w:p>
    <w:p w14:paraId="49F4785A" w14:textId="77777777" w:rsidR="00BC12F1" w:rsidRDefault="000A0AFD">
      <w:pPr>
        <w:keepNext/>
        <w:spacing w:line="300" w:lineRule="auto"/>
        <w:ind w:firstLine="720"/>
        <w:rPr>
          <w:rFonts w:ascii="Arial" w:hAnsi="Arial" w:cs="Arial"/>
          <w:sz w:val="20"/>
          <w:highlight w:val="yellow"/>
        </w:rPr>
      </w:pPr>
      <w:r>
        <w:rPr>
          <w:rFonts w:ascii="Arial" w:hAnsi="Arial" w:cs="Arial"/>
          <w:sz w:val="20"/>
          <w:highlight w:val="yellow"/>
        </w:rPr>
        <w:t xml:space="preserve">IČO </w:t>
      </w:r>
      <w:r>
        <w:rPr>
          <w:rFonts w:ascii="Arial" w:hAnsi="Arial" w:cs="Arial"/>
          <w:sz w:val="20"/>
          <w:highlight w:val="yellow"/>
        </w:rPr>
        <w:tab/>
      </w:r>
      <w:r>
        <w:rPr>
          <w:rFonts w:ascii="Arial" w:hAnsi="Arial" w:cs="Arial"/>
          <w:sz w:val="20"/>
          <w:highlight w:val="yellow"/>
          <w:shd w:val="clear" w:color="auto" w:fill="FFFFFF"/>
        </w:rPr>
        <w:t>……………………………</w:t>
      </w:r>
    </w:p>
    <w:p w14:paraId="42BA016B" w14:textId="77777777" w:rsidR="00BC12F1" w:rsidRDefault="000A0AFD">
      <w:pPr>
        <w:spacing w:line="300" w:lineRule="auto"/>
        <w:ind w:firstLine="720"/>
        <w:jc w:val="both"/>
        <w:rPr>
          <w:rFonts w:ascii="Arial" w:hAnsi="Arial" w:cs="Arial"/>
          <w:sz w:val="20"/>
          <w:highlight w:val="yellow"/>
        </w:rPr>
      </w:pPr>
      <w:r>
        <w:rPr>
          <w:rFonts w:ascii="Arial" w:hAnsi="Arial" w:cs="Arial"/>
          <w:sz w:val="20"/>
          <w:highlight w:val="yellow"/>
        </w:rPr>
        <w:t>DIČ</w:t>
      </w:r>
      <w:r>
        <w:rPr>
          <w:rFonts w:ascii="Arial" w:hAnsi="Arial" w:cs="Arial"/>
          <w:sz w:val="20"/>
          <w:highlight w:val="yellow"/>
        </w:rPr>
        <w:tab/>
        <w:t>CZ……………………………</w:t>
      </w:r>
    </w:p>
    <w:p w14:paraId="74D52ED9" w14:textId="77777777" w:rsidR="00BC12F1" w:rsidRDefault="000A0AFD">
      <w:pPr>
        <w:spacing w:line="300" w:lineRule="auto"/>
        <w:ind w:firstLine="720"/>
        <w:jc w:val="both"/>
        <w:rPr>
          <w:rFonts w:ascii="Arial" w:eastAsia="Arial" w:hAnsi="Arial" w:cs="Arial"/>
          <w:sz w:val="20"/>
          <w:highlight w:val="yellow"/>
        </w:rPr>
      </w:pPr>
      <w:r>
        <w:rPr>
          <w:rFonts w:ascii="Arial" w:hAnsi="Arial" w:cs="Arial"/>
          <w:sz w:val="20"/>
          <w:highlight w:val="yellow"/>
        </w:rPr>
        <w:t xml:space="preserve">k podpisu smlouvy a k jednání ve věcech smluvních je oprávněn: </w:t>
      </w:r>
    </w:p>
    <w:p w14:paraId="317337E3" w14:textId="77777777" w:rsidR="00BC12F1" w:rsidRDefault="000A0AFD">
      <w:pPr>
        <w:spacing w:line="300" w:lineRule="auto"/>
        <w:jc w:val="both"/>
        <w:rPr>
          <w:rFonts w:ascii="Arial" w:hAnsi="Arial" w:cs="Arial"/>
          <w:sz w:val="20"/>
          <w:highlight w:val="yellow"/>
        </w:rPr>
      </w:pPr>
      <w:r>
        <w:rPr>
          <w:rFonts w:ascii="Arial" w:eastAsia="Arial" w:hAnsi="Arial" w:cs="Arial"/>
          <w:sz w:val="20"/>
          <w:highlight w:val="yellow"/>
        </w:rPr>
        <w:t xml:space="preserve">                         </w:t>
      </w:r>
      <w:r>
        <w:rPr>
          <w:rFonts w:ascii="Arial" w:hAnsi="Arial" w:cs="Arial"/>
          <w:sz w:val="20"/>
          <w:highlight w:val="yellow"/>
        </w:rPr>
        <w:tab/>
      </w:r>
      <w:r>
        <w:rPr>
          <w:rStyle w:val="Siln"/>
          <w:rFonts w:ascii="Arial" w:hAnsi="Arial" w:cs="Arial"/>
          <w:b w:val="0"/>
          <w:sz w:val="20"/>
          <w:highlight w:val="yellow"/>
        </w:rPr>
        <w:t>……………………………..</w:t>
      </w:r>
    </w:p>
    <w:p w14:paraId="2C33DF73" w14:textId="77777777" w:rsidR="00BC12F1" w:rsidRDefault="000A0AFD">
      <w:pPr>
        <w:keepNext/>
        <w:spacing w:line="300" w:lineRule="auto"/>
        <w:rPr>
          <w:rFonts w:ascii="Arial" w:eastAsia="Arial" w:hAnsi="Arial" w:cs="Arial"/>
          <w:color w:val="000000"/>
          <w:sz w:val="20"/>
          <w:highlight w:val="yellow"/>
        </w:rPr>
      </w:pPr>
      <w:r>
        <w:rPr>
          <w:rFonts w:ascii="Arial" w:hAnsi="Arial" w:cs="Arial"/>
          <w:sz w:val="20"/>
          <w:highlight w:val="yellow"/>
        </w:rPr>
        <w:tab/>
        <w:t xml:space="preserve">zapsaná v obchodním rejstříku vedeném …………………, oddíl ……………, vložka </w:t>
      </w:r>
      <w:r>
        <w:rPr>
          <w:rFonts w:ascii="Arial" w:hAnsi="Arial" w:cs="Arial"/>
          <w:sz w:val="20"/>
          <w:highlight w:val="yellow"/>
          <w:shd w:val="clear" w:color="auto" w:fill="FFFFFF"/>
        </w:rPr>
        <w:t>…………</w:t>
      </w:r>
    </w:p>
    <w:p w14:paraId="5D100C67" w14:textId="77777777" w:rsidR="00BC12F1" w:rsidRDefault="000A0AFD">
      <w:pPr>
        <w:pStyle w:val="Texttabulky"/>
        <w:spacing w:line="300" w:lineRule="auto"/>
        <w:ind w:left="360"/>
        <w:rPr>
          <w:rFonts w:ascii="Arial" w:hAnsi="Arial" w:cs="Arial"/>
          <w:b/>
          <w:sz w:val="20"/>
          <w:lang w:val="cs-CZ"/>
        </w:rPr>
      </w:pPr>
      <w:r>
        <w:rPr>
          <w:rFonts w:ascii="Arial" w:eastAsia="Arial" w:hAnsi="Arial" w:cs="Arial"/>
          <w:sz w:val="20"/>
          <w:highlight w:val="yellow"/>
          <w:lang w:val="cs-CZ"/>
        </w:rPr>
        <w:t xml:space="preserve">    </w:t>
      </w:r>
      <w:r>
        <w:rPr>
          <w:rFonts w:ascii="Arial" w:hAnsi="Arial" w:cs="Arial"/>
          <w:sz w:val="20"/>
          <w:highlight w:val="yellow"/>
          <w:lang w:val="cs-CZ"/>
        </w:rPr>
        <w:tab/>
        <w:t xml:space="preserve">(dále jen </w:t>
      </w:r>
      <w:r>
        <w:rPr>
          <w:rFonts w:ascii="Arial" w:hAnsi="Arial" w:cs="Arial"/>
          <w:bCs/>
          <w:sz w:val="20"/>
          <w:highlight w:val="yellow"/>
          <w:lang w:val="cs-CZ"/>
        </w:rPr>
        <w:t>„zhotovitel“</w:t>
      </w:r>
      <w:r>
        <w:rPr>
          <w:rFonts w:ascii="Arial" w:hAnsi="Arial" w:cs="Arial"/>
          <w:sz w:val="20"/>
          <w:highlight w:val="yellow"/>
          <w:lang w:val="cs-CZ"/>
        </w:rPr>
        <w:t xml:space="preserve"> na straně druhé)</w:t>
      </w:r>
    </w:p>
    <w:p w14:paraId="4BB8AC26"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w:t>
      </w:r>
    </w:p>
    <w:p w14:paraId="06B11AC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Předmět smlouvy</w:t>
      </w:r>
    </w:p>
    <w:p w14:paraId="535C15A2" w14:textId="77777777" w:rsidR="00BC12F1" w:rsidRDefault="000A0AFD" w:rsidP="00EC05B8">
      <w:pPr>
        <w:pStyle w:val="Texttabulky"/>
        <w:spacing w:line="300" w:lineRule="auto"/>
        <w:rPr>
          <w:rFonts w:ascii="Arial" w:hAnsi="Arial" w:cs="Arial"/>
          <w:sz w:val="20"/>
        </w:rPr>
      </w:pPr>
      <w:r>
        <w:rPr>
          <w:rFonts w:ascii="Arial" w:hAnsi="Arial" w:cs="Arial"/>
          <w:sz w:val="20"/>
          <w:lang w:val="cs-CZ"/>
        </w:rPr>
        <w:t>1.1</w:t>
      </w:r>
    </w:p>
    <w:p w14:paraId="7F9E052E" w14:textId="50A733BD" w:rsidR="00DB73CC" w:rsidRPr="008C4093" w:rsidRDefault="000A0AFD" w:rsidP="00DB73CC">
      <w:pPr>
        <w:suppressAutoHyphens w:val="0"/>
        <w:spacing w:line="300" w:lineRule="auto"/>
        <w:jc w:val="both"/>
        <w:rPr>
          <w:rFonts w:ascii="Arial" w:hAnsi="Arial" w:cs="Arial"/>
          <w:color w:val="000000"/>
          <w:sz w:val="20"/>
        </w:rPr>
      </w:pPr>
      <w:r w:rsidRPr="008C4093">
        <w:rPr>
          <w:rFonts w:ascii="Arial" w:hAnsi="Arial" w:cs="Arial"/>
          <w:color w:val="000000"/>
          <w:sz w:val="20"/>
        </w:rPr>
        <w:t>Zhotovitel se zavazuje, že pro objednatele provede v souladu s touto smlouvou dále uvedené práce na akci „</w:t>
      </w:r>
      <w:r w:rsidR="005B0B02">
        <w:rPr>
          <w:rFonts w:ascii="Arial" w:hAnsi="Arial" w:cs="Arial"/>
          <w:b/>
          <w:bCs/>
          <w:sz w:val="20"/>
        </w:rPr>
        <w:t>Jánská 18 v Brně – renovace schodiště a mezipodest</w:t>
      </w:r>
      <w:r w:rsidRPr="008C4093">
        <w:rPr>
          <w:rFonts w:ascii="Arial" w:hAnsi="Arial" w:cs="Arial"/>
          <w:color w:val="000000"/>
          <w:sz w:val="20"/>
        </w:rPr>
        <w:t xml:space="preserve">“. </w:t>
      </w:r>
      <w:r w:rsidR="00DB73CC" w:rsidRPr="008C4093">
        <w:rPr>
          <w:rFonts w:ascii="Arial" w:hAnsi="Arial" w:cs="Arial"/>
          <w:color w:val="000000"/>
          <w:sz w:val="20"/>
        </w:rPr>
        <w:t>Zhotovitel se zavazuje provést</w:t>
      </w:r>
      <w:r w:rsidR="00DB73CC">
        <w:rPr>
          <w:rFonts w:ascii="Arial" w:hAnsi="Arial" w:cs="Arial"/>
          <w:color w:val="000000"/>
          <w:sz w:val="20"/>
        </w:rPr>
        <w:t xml:space="preserve"> </w:t>
      </w:r>
      <w:r w:rsidR="005B0B02">
        <w:rPr>
          <w:rFonts w:ascii="Arial" w:hAnsi="Arial" w:cs="Arial"/>
          <w:color w:val="000000"/>
          <w:sz w:val="20"/>
        </w:rPr>
        <w:t xml:space="preserve">renovaci vnitřního schodiště a mezipodest v objektu Jánská 18 v Brně ve 3. </w:t>
      </w:r>
      <w:r w:rsidR="00B870D8">
        <w:rPr>
          <w:rFonts w:ascii="Arial" w:hAnsi="Arial" w:cs="Arial"/>
          <w:color w:val="000000"/>
          <w:sz w:val="20"/>
        </w:rPr>
        <w:t>-</w:t>
      </w:r>
      <w:r w:rsidR="005B0B02">
        <w:rPr>
          <w:rFonts w:ascii="Arial" w:hAnsi="Arial" w:cs="Arial"/>
          <w:color w:val="000000"/>
          <w:sz w:val="20"/>
        </w:rPr>
        <w:t xml:space="preserve"> 6. podlaží. Zhotovitel provede hloubkové chemické čištění žulových schodů a soklů, hloubkovou impregnaci  mezipodest a schodů</w:t>
      </w:r>
      <w:r w:rsidR="00B870D8">
        <w:rPr>
          <w:rFonts w:ascii="Arial" w:hAnsi="Arial" w:cs="Arial"/>
          <w:color w:val="000000"/>
          <w:sz w:val="20"/>
        </w:rPr>
        <w:t xml:space="preserve">. </w:t>
      </w:r>
      <w:r w:rsidR="005B0B02">
        <w:rPr>
          <w:rFonts w:ascii="Arial" w:hAnsi="Arial" w:cs="Arial"/>
          <w:color w:val="000000"/>
          <w:sz w:val="20"/>
        </w:rPr>
        <w:t>P</w:t>
      </w:r>
      <w:r w:rsidR="00DB73CC" w:rsidRPr="008C4093">
        <w:rPr>
          <w:rFonts w:ascii="Arial" w:hAnsi="Arial" w:cs="Arial"/>
          <w:color w:val="000000"/>
          <w:sz w:val="20"/>
        </w:rPr>
        <w:t>ráce budou provedeny dle výkazu výměr</w:t>
      </w:r>
      <w:r w:rsidR="00DB73CC">
        <w:rPr>
          <w:rFonts w:ascii="Arial" w:hAnsi="Arial" w:cs="Arial"/>
          <w:color w:val="000000"/>
          <w:sz w:val="20"/>
        </w:rPr>
        <w:t xml:space="preserve">. </w:t>
      </w:r>
      <w:r w:rsidR="00DB73CC" w:rsidRPr="008C4093">
        <w:rPr>
          <w:rFonts w:ascii="Arial" w:hAnsi="Arial" w:cs="Arial"/>
          <w:color w:val="000000"/>
          <w:sz w:val="20"/>
        </w:rPr>
        <w:t xml:space="preserve">Výše uvedená dokumentace byla zhotoviteli objednatelem předána v průběhu zadávacího řízení a zhotovitel podpisem této smlouvy prohlašuje, že je s jejím obsahem seznámen. Veškeré podrobné specifikace předmětu smlouvy jsou uvedeny v položkovém rozpočtu zakázky, který je nedílnou součástí této smlouvy. </w:t>
      </w:r>
    </w:p>
    <w:p w14:paraId="179E2D88" w14:textId="77777777" w:rsidR="00BC12F1" w:rsidRDefault="000A0AFD">
      <w:pPr>
        <w:spacing w:line="300" w:lineRule="auto"/>
        <w:jc w:val="both"/>
        <w:rPr>
          <w:rFonts w:ascii="Arial" w:hAnsi="Arial" w:cs="Arial"/>
          <w:sz w:val="20"/>
        </w:rPr>
      </w:pPr>
      <w:r>
        <w:rPr>
          <w:rFonts w:ascii="Arial" w:hAnsi="Arial" w:cs="Arial"/>
          <w:sz w:val="20"/>
        </w:rPr>
        <w:t>1.2</w:t>
      </w:r>
    </w:p>
    <w:p w14:paraId="2A457680"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 xml:space="preserve">Zhotovitel se zavazuje provést dílo touto smlouvou sjednané vlastním jménem, na vlastní odpovědnost a nebezpečí, ve sjednané době a bez vad. Práce budou provedeny dle výzvy k podání nabídek, podané nabídky, položkového rozpočtu a této smlouvy. Položkový rozpočet je nedílnou součástí této smlouvy. </w:t>
      </w:r>
    </w:p>
    <w:p w14:paraId="6E1DC9F6" w14:textId="77777777" w:rsidR="006228DA" w:rsidRDefault="006228DA" w:rsidP="006228DA">
      <w:pPr>
        <w:pStyle w:val="Texttabulky"/>
        <w:spacing w:line="300" w:lineRule="auto"/>
        <w:jc w:val="center"/>
        <w:rPr>
          <w:rFonts w:ascii="Arial" w:hAnsi="Arial" w:cs="Arial"/>
          <w:b/>
          <w:sz w:val="20"/>
          <w:lang w:val="cs-CZ"/>
        </w:rPr>
      </w:pPr>
    </w:p>
    <w:p w14:paraId="13E0B57A" w14:textId="444D8CC2" w:rsidR="00BC12F1" w:rsidRDefault="000A0AFD" w:rsidP="006228DA">
      <w:pPr>
        <w:pStyle w:val="Texttabulky"/>
        <w:spacing w:line="300" w:lineRule="auto"/>
        <w:jc w:val="center"/>
        <w:rPr>
          <w:rFonts w:ascii="Arial" w:hAnsi="Arial" w:cs="Arial"/>
          <w:b/>
          <w:sz w:val="20"/>
          <w:u w:val="single"/>
          <w:lang w:val="cs-CZ"/>
        </w:rPr>
      </w:pPr>
      <w:r>
        <w:rPr>
          <w:rFonts w:ascii="Arial" w:hAnsi="Arial" w:cs="Arial"/>
          <w:b/>
          <w:sz w:val="20"/>
          <w:lang w:val="cs-CZ"/>
        </w:rPr>
        <w:t>II.</w:t>
      </w:r>
    </w:p>
    <w:p w14:paraId="2E9EB514"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Doba plnění</w:t>
      </w:r>
    </w:p>
    <w:p w14:paraId="19959D1B" w14:textId="77777777" w:rsidR="00BC12F1" w:rsidRDefault="000A0AFD">
      <w:pPr>
        <w:pStyle w:val="Texttabulky"/>
        <w:spacing w:line="300" w:lineRule="auto"/>
        <w:rPr>
          <w:rFonts w:ascii="Arial" w:hAnsi="Arial" w:cs="Arial"/>
          <w:sz w:val="20"/>
        </w:rPr>
      </w:pPr>
      <w:r>
        <w:rPr>
          <w:rFonts w:ascii="Arial" w:hAnsi="Arial" w:cs="Arial"/>
          <w:sz w:val="20"/>
          <w:lang w:val="cs-CZ"/>
        </w:rPr>
        <w:t>2.1</w:t>
      </w:r>
    </w:p>
    <w:p w14:paraId="65ECB0F5" w14:textId="05EA2595" w:rsidR="006228DA" w:rsidRPr="004A6BCC" w:rsidRDefault="000A0AFD" w:rsidP="000A0AFD">
      <w:pPr>
        <w:spacing w:line="300" w:lineRule="auto"/>
        <w:jc w:val="both"/>
        <w:rPr>
          <w:rFonts w:ascii="Arial" w:hAnsi="Arial" w:cs="Arial"/>
          <w:sz w:val="20"/>
        </w:rPr>
      </w:pPr>
      <w:bookmarkStart w:id="0" w:name="_Hlk194583306"/>
      <w:r>
        <w:rPr>
          <w:rFonts w:ascii="Arial" w:hAnsi="Arial" w:cs="Arial"/>
          <w:sz w:val="20"/>
        </w:rPr>
        <w:t xml:space="preserve">Zhotovitel se zavazuje provést dílo </w:t>
      </w:r>
      <w:r w:rsidR="006228DA" w:rsidRPr="004B179F">
        <w:rPr>
          <w:rFonts w:ascii="Arial" w:hAnsi="Arial" w:cs="Arial"/>
          <w:b/>
          <w:bCs/>
          <w:color w:val="000000" w:themeColor="text1"/>
          <w:sz w:val="20"/>
        </w:rPr>
        <w:t xml:space="preserve">do </w:t>
      </w:r>
      <w:r w:rsidR="006A7A3C">
        <w:rPr>
          <w:rFonts w:ascii="Arial" w:hAnsi="Arial" w:cs="Arial"/>
          <w:b/>
          <w:bCs/>
          <w:color w:val="000000" w:themeColor="text1"/>
          <w:sz w:val="20"/>
        </w:rPr>
        <w:t>tří měsíců</w:t>
      </w:r>
      <w:r w:rsidR="004B179F" w:rsidRPr="004B179F">
        <w:rPr>
          <w:rFonts w:ascii="Arial" w:hAnsi="Arial" w:cs="Arial"/>
          <w:b/>
          <w:bCs/>
          <w:color w:val="000000" w:themeColor="text1"/>
          <w:sz w:val="20"/>
        </w:rPr>
        <w:t xml:space="preserve"> ode dne účinnosti této smlouvy</w:t>
      </w:r>
      <w:r w:rsidR="006228DA" w:rsidRPr="00BF5253">
        <w:rPr>
          <w:rFonts w:ascii="Arial" w:hAnsi="Arial" w:cs="Arial"/>
          <w:color w:val="FF0000"/>
          <w:sz w:val="20"/>
        </w:rPr>
        <w:t xml:space="preserve">. </w:t>
      </w:r>
      <w:r>
        <w:rPr>
          <w:rFonts w:ascii="Arial" w:hAnsi="Arial" w:cs="Arial"/>
          <w:sz w:val="20"/>
        </w:rPr>
        <w:t>Zhotovitel se zavazuje předložit objednateli závazný časový harmonogram prováděných prací do pěti pracovních dní od účinnosti této smlouvy. Časový harmonogram bude odsouhlasen objednatelem</w:t>
      </w:r>
      <w:r w:rsidR="00DB73CC">
        <w:rPr>
          <w:rFonts w:ascii="Arial" w:hAnsi="Arial" w:cs="Arial"/>
          <w:sz w:val="20"/>
        </w:rPr>
        <w:t xml:space="preserve"> – Odborem správy majetku MMB </w:t>
      </w:r>
      <w:r w:rsidR="00BF721E">
        <w:rPr>
          <w:rFonts w:ascii="Arial" w:hAnsi="Arial" w:cs="Arial"/>
          <w:sz w:val="20"/>
        </w:rPr>
        <w:t>(nejpozději do tří pracovních dní od jeho doručení objednateli)</w:t>
      </w:r>
      <w:r>
        <w:rPr>
          <w:rFonts w:ascii="Arial" w:hAnsi="Arial" w:cs="Arial"/>
          <w:sz w:val="20"/>
        </w:rPr>
        <w:t xml:space="preserve"> a zahájení prací je možné až po odsouhlasení časového harmonogramu</w:t>
      </w:r>
      <w:r w:rsidR="00835F86">
        <w:rPr>
          <w:rFonts w:ascii="Arial" w:hAnsi="Arial" w:cs="Arial"/>
          <w:sz w:val="20"/>
        </w:rPr>
        <w:t xml:space="preserve"> s tím, že zhotovitel se zavazuje zahájit </w:t>
      </w:r>
      <w:r w:rsidR="000A72DF">
        <w:rPr>
          <w:rFonts w:ascii="Arial" w:hAnsi="Arial" w:cs="Arial"/>
          <w:sz w:val="20"/>
        </w:rPr>
        <w:t>práce (plnění díla) nejpozději do 1</w:t>
      </w:r>
      <w:r w:rsidR="00AD56D2">
        <w:rPr>
          <w:rFonts w:ascii="Arial" w:hAnsi="Arial" w:cs="Arial"/>
          <w:sz w:val="20"/>
        </w:rPr>
        <w:t>5</w:t>
      </w:r>
      <w:r w:rsidR="000A72DF">
        <w:rPr>
          <w:rFonts w:ascii="Arial" w:hAnsi="Arial" w:cs="Arial"/>
          <w:sz w:val="20"/>
        </w:rPr>
        <w:t xml:space="preserve"> </w:t>
      </w:r>
      <w:r w:rsidR="00DB73CC">
        <w:rPr>
          <w:rFonts w:ascii="Arial" w:hAnsi="Arial" w:cs="Arial"/>
          <w:sz w:val="20"/>
        </w:rPr>
        <w:t xml:space="preserve"> pracovních </w:t>
      </w:r>
      <w:r w:rsidR="000A72DF">
        <w:rPr>
          <w:rFonts w:ascii="Arial" w:hAnsi="Arial" w:cs="Arial"/>
          <w:sz w:val="20"/>
        </w:rPr>
        <w:t xml:space="preserve">dnů ode dne účinnosti </w:t>
      </w:r>
      <w:r w:rsidR="00444432">
        <w:rPr>
          <w:rFonts w:ascii="Arial" w:hAnsi="Arial" w:cs="Arial"/>
          <w:sz w:val="20"/>
        </w:rPr>
        <w:t>této smlouvy</w:t>
      </w:r>
      <w:r w:rsidR="00BC617E">
        <w:rPr>
          <w:rFonts w:ascii="Arial" w:hAnsi="Arial" w:cs="Arial"/>
          <w:sz w:val="20"/>
        </w:rPr>
        <w:t xml:space="preserve"> </w:t>
      </w:r>
      <w:r w:rsidR="004A6BCC">
        <w:rPr>
          <w:rFonts w:ascii="Arial" w:hAnsi="Arial" w:cs="Arial"/>
          <w:sz w:val="20"/>
        </w:rPr>
        <w:t>příp. do doby uvedené v odsouhlaseném harmonogramu</w:t>
      </w:r>
      <w:r w:rsidR="004A6BCC" w:rsidRPr="00B02415">
        <w:rPr>
          <w:rFonts w:ascii="Arial" w:hAnsi="Arial" w:cs="Arial"/>
          <w:sz w:val="20"/>
        </w:rPr>
        <w:t>.</w:t>
      </w:r>
      <w:r w:rsidR="005E55C3">
        <w:rPr>
          <w:rFonts w:ascii="Arial" w:hAnsi="Arial" w:cs="Arial"/>
          <w:sz w:val="20"/>
        </w:rPr>
        <w:t xml:space="preserve"> </w:t>
      </w:r>
    </w:p>
    <w:bookmarkEnd w:id="0"/>
    <w:p w14:paraId="1B3606B4" w14:textId="318D4A9D" w:rsidR="00BC12F1" w:rsidRDefault="000A0AFD">
      <w:pPr>
        <w:pStyle w:val="Texttabulky"/>
        <w:spacing w:line="300" w:lineRule="auto"/>
        <w:rPr>
          <w:rFonts w:ascii="Arial" w:hAnsi="Arial" w:cs="Arial"/>
          <w:sz w:val="20"/>
          <w:lang w:val="cs-CZ"/>
        </w:rPr>
      </w:pPr>
      <w:r>
        <w:rPr>
          <w:rFonts w:ascii="Arial" w:hAnsi="Arial" w:cs="Arial"/>
          <w:sz w:val="20"/>
          <w:lang w:val="cs-CZ"/>
        </w:rPr>
        <w:t>2.2</w:t>
      </w:r>
    </w:p>
    <w:p w14:paraId="02ABDE3E"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Dílo je zhotovitel povinen provést a předat objednateli v dohodnutém termínu.</w:t>
      </w:r>
    </w:p>
    <w:p w14:paraId="1679A281" w14:textId="77777777" w:rsidR="00BC12F1" w:rsidRDefault="00BC12F1">
      <w:pPr>
        <w:pStyle w:val="Texttabulky"/>
        <w:spacing w:line="300" w:lineRule="auto"/>
        <w:rPr>
          <w:rFonts w:ascii="Arial" w:hAnsi="Arial" w:cs="Arial"/>
          <w:b/>
          <w:sz w:val="20"/>
          <w:lang w:val="cs-CZ"/>
        </w:rPr>
      </w:pPr>
    </w:p>
    <w:p w14:paraId="535BE843"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III.</w:t>
      </w:r>
    </w:p>
    <w:p w14:paraId="07EA221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 xml:space="preserve">Cena za provedení díla </w:t>
      </w:r>
    </w:p>
    <w:p w14:paraId="3C29A3D8" w14:textId="77777777" w:rsidR="00BC12F1" w:rsidRDefault="000A0AFD">
      <w:pPr>
        <w:pStyle w:val="Texttabulky"/>
        <w:spacing w:line="300" w:lineRule="auto"/>
        <w:rPr>
          <w:rFonts w:ascii="Arial" w:hAnsi="Arial" w:cs="Arial"/>
          <w:sz w:val="20"/>
        </w:rPr>
      </w:pPr>
      <w:r>
        <w:rPr>
          <w:rFonts w:ascii="Arial" w:hAnsi="Arial" w:cs="Arial"/>
          <w:sz w:val="20"/>
          <w:lang w:val="cs-CZ"/>
        </w:rPr>
        <w:t>3.1</w:t>
      </w:r>
    </w:p>
    <w:p w14:paraId="247F5BC1" w14:textId="77777777" w:rsidR="00BC12F1" w:rsidRDefault="000A0AFD">
      <w:pPr>
        <w:widowControl w:val="0"/>
        <w:tabs>
          <w:tab w:val="left" w:pos="426"/>
        </w:tabs>
        <w:spacing w:line="300" w:lineRule="auto"/>
        <w:jc w:val="both"/>
        <w:rPr>
          <w:rFonts w:ascii="Arial" w:hAnsi="Arial" w:cs="Arial"/>
          <w:sz w:val="20"/>
        </w:rPr>
      </w:pPr>
      <w:r>
        <w:rPr>
          <w:rFonts w:ascii="Arial" w:hAnsi="Arial" w:cs="Arial"/>
          <w:sz w:val="20"/>
        </w:rPr>
        <w:t xml:space="preserve">Celková cena za splnění celého předmětu smlouvy se sjednává takto: </w:t>
      </w:r>
    </w:p>
    <w:p w14:paraId="44EFBD20" w14:textId="77777777" w:rsidR="00BC12F1" w:rsidRDefault="000A0AFD">
      <w:pPr>
        <w:widowControl w:val="0"/>
        <w:spacing w:line="300" w:lineRule="auto"/>
        <w:ind w:left="567"/>
        <w:jc w:val="both"/>
        <w:rPr>
          <w:rFonts w:ascii="Arial" w:hAnsi="Arial" w:cs="Arial"/>
          <w:color w:val="FF0000"/>
          <w:sz w:val="20"/>
        </w:rPr>
      </w:pPr>
      <w:bookmarkStart w:id="1" w:name="_Hlk6411352"/>
      <w:r>
        <w:rPr>
          <w:rFonts w:ascii="Arial" w:hAnsi="Arial" w:cs="Arial"/>
          <w:sz w:val="20"/>
        </w:rPr>
        <w:t xml:space="preserve">cena celkem bez DPH </w:t>
      </w:r>
      <w:r>
        <w:rPr>
          <w:rFonts w:ascii="Arial" w:hAnsi="Arial" w:cs="Arial"/>
          <w:sz w:val="20"/>
        </w:rPr>
        <w:tab/>
      </w:r>
      <w:r>
        <w:rPr>
          <w:rFonts w:ascii="Arial" w:hAnsi="Arial" w:cs="Arial"/>
          <w:sz w:val="20"/>
        </w:rPr>
        <w:tab/>
      </w:r>
      <w:r>
        <w:rPr>
          <w:rFonts w:ascii="Arial" w:hAnsi="Arial" w:cs="Arial"/>
          <w:b/>
          <w:bCs/>
          <w:sz w:val="20"/>
          <w:highlight w:val="yellow"/>
        </w:rPr>
        <w:t>………………………… Kč</w:t>
      </w:r>
    </w:p>
    <w:p w14:paraId="3C374F70" w14:textId="1A358E3B" w:rsidR="00BC12F1" w:rsidRDefault="000A0AFD">
      <w:pPr>
        <w:widowControl w:val="0"/>
        <w:spacing w:line="300" w:lineRule="auto"/>
        <w:ind w:left="567"/>
        <w:jc w:val="both"/>
        <w:rPr>
          <w:rFonts w:ascii="Arial" w:hAnsi="Arial" w:cs="Arial"/>
          <w:sz w:val="20"/>
        </w:rPr>
      </w:pPr>
      <w:r>
        <w:rPr>
          <w:rFonts w:ascii="Arial" w:hAnsi="Arial" w:cs="Arial"/>
          <w:color w:val="FF0000"/>
          <w:sz w:val="20"/>
        </w:rPr>
        <w:t xml:space="preserve">DPH </w:t>
      </w:r>
      <w:r w:rsidR="00671B83">
        <w:rPr>
          <w:rFonts w:ascii="Arial" w:hAnsi="Arial" w:cs="Arial"/>
          <w:color w:val="FF0000"/>
          <w:sz w:val="20"/>
        </w:rPr>
        <w:t>12</w:t>
      </w:r>
      <w:r>
        <w:rPr>
          <w:rFonts w:ascii="Arial" w:hAnsi="Arial" w:cs="Arial"/>
          <w:color w:val="FF0000"/>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bCs/>
          <w:sz w:val="20"/>
          <w:highlight w:val="yellow"/>
        </w:rPr>
        <w:t>………………………… Kč</w:t>
      </w:r>
    </w:p>
    <w:p w14:paraId="30EF5B39" w14:textId="77777777" w:rsidR="00BC12F1" w:rsidRDefault="000A0AFD">
      <w:pPr>
        <w:widowControl w:val="0"/>
        <w:spacing w:line="300" w:lineRule="auto"/>
        <w:ind w:left="567"/>
        <w:jc w:val="both"/>
        <w:rPr>
          <w:rFonts w:ascii="Arial" w:hAnsi="Arial" w:cs="Arial"/>
          <w:sz w:val="20"/>
        </w:rPr>
      </w:pPr>
      <w:r>
        <w:rPr>
          <w:rFonts w:ascii="Arial" w:hAnsi="Arial" w:cs="Arial"/>
          <w:sz w:val="20"/>
        </w:rPr>
        <w:t>cena celkem s DPH</w:t>
      </w:r>
      <w:r>
        <w:rPr>
          <w:rFonts w:ascii="Arial" w:hAnsi="Arial" w:cs="Arial"/>
          <w:sz w:val="20"/>
        </w:rPr>
        <w:tab/>
        <w:t xml:space="preserve">             </w:t>
      </w:r>
      <w:r>
        <w:rPr>
          <w:rFonts w:ascii="Arial" w:hAnsi="Arial" w:cs="Arial"/>
          <w:b/>
          <w:bCs/>
          <w:sz w:val="20"/>
          <w:highlight w:val="yellow"/>
        </w:rPr>
        <w:t>………………………… Kč</w:t>
      </w:r>
      <w:bookmarkEnd w:id="1"/>
    </w:p>
    <w:p w14:paraId="698B63E2"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3.2</w:t>
      </w:r>
    </w:p>
    <w:p w14:paraId="2383CE90"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Dohodnutá cena za provedení díla zahrnuje veškeré náklady potřebné k jeho provedení a předání zhotovitelem objednateli podle čl. I. této smlouvy.</w:t>
      </w:r>
    </w:p>
    <w:p w14:paraId="12982EA6"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3.3</w:t>
      </w:r>
    </w:p>
    <w:p w14:paraId="734262F4"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Právo na zaplacení dohodnuté ceny za provedení díla vzniká zhotoviteli provedením díla, tj. jeho dokončením a předáním objednateli bez vad a nedodělků.</w:t>
      </w:r>
    </w:p>
    <w:p w14:paraId="54DB23E0" w14:textId="77777777" w:rsidR="00BC12F1" w:rsidRDefault="00BC12F1">
      <w:pPr>
        <w:pStyle w:val="Texttabulky"/>
        <w:spacing w:line="300" w:lineRule="auto"/>
        <w:rPr>
          <w:rFonts w:ascii="Arial" w:hAnsi="Arial" w:cs="Arial"/>
          <w:b/>
          <w:sz w:val="20"/>
          <w:lang w:val="cs-CZ"/>
        </w:rPr>
      </w:pPr>
    </w:p>
    <w:p w14:paraId="75FC1E51"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IV.</w:t>
      </w:r>
    </w:p>
    <w:p w14:paraId="6423F060"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Cenové podmínky</w:t>
      </w:r>
    </w:p>
    <w:p w14:paraId="51C982E4"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4.1</w:t>
      </w:r>
    </w:p>
    <w:p w14:paraId="3AAF53DF"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přebírá nebezpečí změny okolností ve smyslu ustanovení § 2620 občanského zákoníku.</w:t>
      </w:r>
    </w:p>
    <w:p w14:paraId="7331733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4.2</w:t>
      </w:r>
    </w:p>
    <w:p w14:paraId="4B1D0F3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Výše DPH bude uvedena na faktuře zvlášť, a to podle obecně závazných právních předpisů účinných ke dni uskutečnění zdanitelného plnění. </w:t>
      </w:r>
    </w:p>
    <w:p w14:paraId="34DCB653"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4.3.</w:t>
      </w:r>
    </w:p>
    <w:p w14:paraId="124B5ABB" w14:textId="73D86E86" w:rsidR="00BC12F1" w:rsidRPr="006228DA" w:rsidRDefault="000A0AFD">
      <w:pPr>
        <w:pStyle w:val="Texttabulky"/>
        <w:spacing w:line="300" w:lineRule="auto"/>
        <w:jc w:val="both"/>
        <w:rPr>
          <w:rFonts w:ascii="Arial" w:hAnsi="Arial" w:cs="Arial"/>
          <w:sz w:val="20"/>
          <w:lang w:val="cs-CZ"/>
        </w:rPr>
      </w:pPr>
      <w:r>
        <w:rPr>
          <w:rFonts w:ascii="Arial" w:hAnsi="Arial" w:cs="Arial"/>
          <w:sz w:val="20"/>
          <w:lang w:val="cs-CZ"/>
        </w:rPr>
        <w:t>Sjednaná cena může být změněna za předpokladu, že před termínem dokončení díla dojde ke změně sazby DPH</w:t>
      </w:r>
      <w:r w:rsidR="006228DA">
        <w:rPr>
          <w:rFonts w:ascii="Arial" w:hAnsi="Arial" w:cs="Arial"/>
          <w:sz w:val="20"/>
          <w:lang w:val="cs-CZ"/>
        </w:rPr>
        <w:t xml:space="preserve"> </w:t>
      </w:r>
      <w:r w:rsidR="006228DA" w:rsidRPr="006228DA">
        <w:rPr>
          <w:rFonts w:ascii="Arial" w:hAnsi="Arial" w:cs="Arial"/>
          <w:sz w:val="20"/>
          <w:lang w:val="cs-CZ"/>
        </w:rPr>
        <w:t>nebo v případě chybně stanovené sazby DPH</w:t>
      </w:r>
      <w:r>
        <w:rPr>
          <w:rFonts w:ascii="Arial" w:hAnsi="Arial" w:cs="Arial"/>
          <w:sz w:val="20"/>
          <w:lang w:val="cs-CZ"/>
        </w:rPr>
        <w:t xml:space="preserve">. V tomto případě bude cena za provedení díla upravena podle sazby DPH platné v době vzniku zdanitelného plnění. O této skutečnosti nemusí smluvní strany uzavírat dodatek ke smlouvě. </w:t>
      </w:r>
    </w:p>
    <w:p w14:paraId="6FE483D5" w14:textId="77777777" w:rsidR="00BC12F1" w:rsidRPr="006228DA" w:rsidRDefault="00BC12F1">
      <w:pPr>
        <w:pStyle w:val="Texttabulky"/>
        <w:spacing w:line="300" w:lineRule="auto"/>
        <w:rPr>
          <w:rFonts w:ascii="Arial" w:hAnsi="Arial" w:cs="Arial"/>
          <w:sz w:val="20"/>
          <w:lang w:val="cs-CZ"/>
        </w:rPr>
      </w:pPr>
    </w:p>
    <w:p w14:paraId="2CA282A8"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w:t>
      </w:r>
    </w:p>
    <w:p w14:paraId="717B3FAB"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Platební podmínky</w:t>
      </w:r>
    </w:p>
    <w:p w14:paraId="20467EC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5.1</w:t>
      </w:r>
    </w:p>
    <w:p w14:paraId="3F69CC11" w14:textId="342902FD" w:rsidR="004327AF" w:rsidRDefault="000A0AFD" w:rsidP="004327AF">
      <w:pPr>
        <w:pStyle w:val="Texttabulky"/>
        <w:spacing w:line="300" w:lineRule="auto"/>
        <w:jc w:val="both"/>
        <w:rPr>
          <w:rFonts w:ascii="Arial" w:hAnsi="Arial" w:cs="Arial"/>
          <w:sz w:val="20"/>
          <w:lang w:val="cs-CZ"/>
        </w:rPr>
      </w:pPr>
      <w:r>
        <w:rPr>
          <w:rFonts w:ascii="Arial" w:hAnsi="Arial" w:cs="Arial"/>
          <w:sz w:val="20"/>
          <w:lang w:val="cs-CZ"/>
        </w:rPr>
        <w:t>Úhrada prací bude objednatelem provedena na základě faktury vystavené zhotovitelem po řádném předání a převzetí celého provedeného díla bez vad a nedodělků předávacím protokolem. Faktura bude obsahovat soupis provedených prací. Objednatel zálohy neposkytuje.</w:t>
      </w:r>
    </w:p>
    <w:p w14:paraId="0F517475" w14:textId="1B239723" w:rsidR="00BC12F1" w:rsidRDefault="000A0AFD">
      <w:pPr>
        <w:pStyle w:val="Texttabulky"/>
        <w:spacing w:line="300" w:lineRule="auto"/>
        <w:rPr>
          <w:rFonts w:ascii="Arial" w:hAnsi="Arial" w:cs="Arial"/>
          <w:bCs/>
          <w:sz w:val="20"/>
        </w:rPr>
      </w:pPr>
      <w:r>
        <w:rPr>
          <w:rFonts w:ascii="Arial" w:hAnsi="Arial" w:cs="Arial"/>
          <w:sz w:val="20"/>
          <w:lang w:val="cs-CZ"/>
        </w:rPr>
        <w:t>5.2</w:t>
      </w:r>
      <w:bookmarkStart w:id="2" w:name="_Hlk187829025"/>
    </w:p>
    <w:p w14:paraId="42ED5BA2" w14:textId="12364B25" w:rsidR="00BC12F1" w:rsidRDefault="000A0AFD">
      <w:pPr>
        <w:spacing w:line="300" w:lineRule="auto"/>
        <w:jc w:val="both"/>
        <w:rPr>
          <w:rFonts w:ascii="Arial" w:hAnsi="Arial" w:cs="Arial"/>
          <w:sz w:val="20"/>
          <w:bdr w:val="none" w:sz="0" w:space="0" w:color="000000"/>
        </w:rPr>
      </w:pPr>
      <w:r>
        <w:rPr>
          <w:rFonts w:ascii="Arial" w:hAnsi="Arial" w:cs="Arial"/>
          <w:bCs/>
          <w:sz w:val="20"/>
        </w:rPr>
        <w:t xml:space="preserve">Splatnost faktury bude činit minimálně 21 dnů ode dne jejího vystavení zhotovitelem. 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adresu: Statutární město Brno, Magistrát města Brna, Odbor správy majetku, Husova 3, 601 67 Brno. Faktura bude doručena bezodkladně po jejím vystavení, přičemž faktura bude obsahovat veškeré náležitosti a odpovídající číselný kód klasifikace produkce dle CZ-CPA </w:t>
      </w:r>
      <w:r w:rsidR="00586C72" w:rsidRPr="00FC21CC">
        <w:rPr>
          <w:rFonts w:ascii="Arial" w:hAnsi="Arial" w:cs="Arial"/>
          <w:bCs/>
          <w:color w:val="FF0000"/>
          <w:sz w:val="20"/>
        </w:rPr>
        <w:t> </w:t>
      </w:r>
      <w:bookmarkStart w:id="3" w:name="_Hlk215060400"/>
      <w:r w:rsidR="004B179F" w:rsidRPr="00320279">
        <w:rPr>
          <w:rFonts w:ascii="Arial" w:hAnsi="Arial" w:cs="Arial"/>
          <w:snapToGrid w:val="0"/>
          <w:color w:val="000000"/>
          <w:sz w:val="20"/>
        </w:rPr>
        <w:t>a bude doručena nejpozději do patnáctého dne následujícího měsíce po dni uskutečnění zdanitelného plnění na faktuře uvedeném</w:t>
      </w:r>
      <w:bookmarkEnd w:id="3"/>
      <w:r w:rsidR="00586C72">
        <w:rPr>
          <w:rFonts w:ascii="Arial" w:hAnsi="Arial" w:cs="Arial"/>
          <w:bCs/>
          <w:sz w:val="20"/>
        </w:rPr>
        <w:t xml:space="preserve"> </w:t>
      </w:r>
      <w:r>
        <w:rPr>
          <w:rFonts w:ascii="Arial" w:hAnsi="Arial" w:cs="Arial"/>
          <w:bCs/>
          <w:sz w:val="20"/>
        </w:rPr>
        <w:t xml:space="preserve">Objednatel je oprávněn ve lhůtě splatnosti fakturu zhotoviteli vrátit, jestliže neobsahuje náležitosti dle této smlouvy nebo jestliže ve faktuře uvedený předmět plnění, jeho rozsah nebo obsah neodpovídají této smlouvě nebo fakturovaná částka není v souladu s touto smlouvou. Od doručení opravené faktury běží nová minimálně 21denní lhůta splatnosti. </w:t>
      </w:r>
      <w:r>
        <w:rPr>
          <w:rStyle w:val="eop"/>
          <w:rFonts w:ascii="Arial" w:hAnsi="Arial" w:cs="Arial"/>
          <w:sz w:val="20"/>
          <w:bdr w:val="none" w:sz="0" w:space="0" w:color="000000"/>
        </w:rPr>
        <w:t xml:space="preserve">Na práce dle klasifikace produkce CZ-CPA 41 – 43 vystaví zhotovitel dle ustanovení § 29 zákona č. 235/2004 Sb., o dani z přidané hodnoty, ve znění pozdějších předpisů, fakturu v režimu přenesené daňové povinnosti s větou „Daň odvede zákazník“. Výše sazby DPH se řídí platnými právními předpisy. </w:t>
      </w:r>
      <w:r>
        <w:rPr>
          <w:rFonts w:ascii="Arial" w:hAnsi="Arial" w:cs="Arial"/>
          <w:sz w:val="20"/>
          <w:bdr w:val="none" w:sz="0" w:space="0" w:color="000000"/>
        </w:rPr>
        <w:t xml:space="preserve">Smluvní strany současně podpisem této smlouvy berou na </w:t>
      </w:r>
      <w:r>
        <w:rPr>
          <w:rFonts w:ascii="Arial" w:hAnsi="Arial" w:cs="Arial"/>
          <w:sz w:val="20"/>
          <w:bdr w:val="none" w:sz="0" w:space="0" w:color="000000"/>
        </w:rPr>
        <w:lastRenderedPageBreak/>
        <w:t>vědomí, že se v případě poskytnutí stavebních či montážních prací ve smyslu §92a a § 92e zákona č. 235/2004 Sb., o dani z přidané hodnoty, ve znění pozdějších předpisů, objednateli, který je plátcem DPH, použije režim přenesení daňové povinnosti na tohoto objednatele. Zhotovitel, který je poskytovatelem výše uvedených prací, je v takovém případě povinen vystavit daňové doklady se všemi náležitostmi běžného daňového dokladu ve smyslu výše citovaného právního předpisu, vyjma výše daně. Povinnost přiznat a zaplatit daň je při uplatnění režimu přenesení daňové povinnosti přenesena z poskytovatele plnění na příjemce plnění, tj. na objednatele, který je povinen doplnit do příslušného daňového dokladu výši daně, za jejíž správnost odpovídá. Zhotovitel do příslušného daňového dokladu uvede sdělení, že výše daně je povinen doplnit a přiznat objednatel.</w:t>
      </w:r>
    </w:p>
    <w:p w14:paraId="26E1395C" w14:textId="77777777" w:rsidR="00BC12F1" w:rsidRDefault="00BC12F1">
      <w:pPr>
        <w:spacing w:line="300" w:lineRule="auto"/>
        <w:jc w:val="both"/>
      </w:pPr>
    </w:p>
    <w:bookmarkEnd w:id="2"/>
    <w:p w14:paraId="29623A4B"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w:t>
      </w:r>
    </w:p>
    <w:p w14:paraId="386307BE"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Předání a převzetí díla</w:t>
      </w:r>
    </w:p>
    <w:p w14:paraId="4A2CDC37"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6.1</w:t>
      </w:r>
    </w:p>
    <w:p w14:paraId="3608FBCE"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Dílo vymezené v čl. I. této smlouvy bude řádně provedeno jeho dokončením a předáním objednateli ve smyslu příslušných ustanovení občanského zákoníku.</w:t>
      </w:r>
    </w:p>
    <w:p w14:paraId="11B0CECD"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6.2</w:t>
      </w:r>
    </w:p>
    <w:p w14:paraId="46FA5475"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se zavazuje provedené dílo od zhotovitele převzít, jestliže bude dílo provedeno v souladu s touto smlouvou bez jakýchkoliv vad a nedodělků. Objednatel je oprávněn převzít od zhotovitele provedené dílo, u kterého budou v době jeho převzetí zjištěny drobné vady a nedodělky, a současně stanovit zhotoviteli v předávacím protokolu termín jejich odstranění.</w:t>
      </w:r>
    </w:p>
    <w:p w14:paraId="0C86D902" w14:textId="77777777" w:rsidR="00BC12F1" w:rsidRPr="00E61E07" w:rsidRDefault="000A0AFD">
      <w:pPr>
        <w:pStyle w:val="Texttabulky"/>
        <w:spacing w:line="300" w:lineRule="auto"/>
        <w:jc w:val="both"/>
        <w:rPr>
          <w:rFonts w:ascii="Arial" w:hAnsi="Arial" w:cs="Arial"/>
          <w:sz w:val="20"/>
          <w:lang w:val="cs-CZ"/>
        </w:rPr>
      </w:pPr>
      <w:r w:rsidRPr="00E61E07">
        <w:rPr>
          <w:rFonts w:ascii="Arial" w:hAnsi="Arial" w:cs="Arial"/>
          <w:sz w:val="20"/>
          <w:lang w:val="cs-CZ"/>
        </w:rPr>
        <w:t>6.3</w:t>
      </w:r>
    </w:p>
    <w:p w14:paraId="2C3FE6AA" w14:textId="77777777" w:rsidR="00BC12F1" w:rsidRPr="00E61E07" w:rsidRDefault="000A0AFD">
      <w:pPr>
        <w:pStyle w:val="Texttabulky"/>
        <w:spacing w:line="300" w:lineRule="auto"/>
        <w:rPr>
          <w:rFonts w:ascii="Arial" w:hAnsi="Arial" w:cs="Arial"/>
          <w:sz w:val="20"/>
          <w:lang w:val="cs-CZ"/>
        </w:rPr>
      </w:pPr>
      <w:r w:rsidRPr="00E61E07">
        <w:rPr>
          <w:rFonts w:ascii="Arial" w:hAnsi="Arial" w:cs="Arial"/>
          <w:sz w:val="20"/>
          <w:lang w:val="cs-CZ"/>
        </w:rPr>
        <w:t>Zápis o předání a převzetí díla bude obsahovat zejména tyto náležitosti:</w:t>
      </w:r>
    </w:p>
    <w:p w14:paraId="2A80BF6E"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uvedení smluvních stran,</w:t>
      </w:r>
    </w:p>
    <w:p w14:paraId="283CB73A"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název provedeného díla,</w:t>
      </w:r>
    </w:p>
    <w:p w14:paraId="3C4E04DC"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provedeného díla,</w:t>
      </w:r>
    </w:p>
    <w:p w14:paraId="181D4F2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datum zahájení a ukončení převzetí provedeného díla,</w:t>
      </w:r>
    </w:p>
    <w:p w14:paraId="37716B59"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stanovisko objednatele, zda provedené dílo přejímá nebo nikoliv a z jakých důvodů,</w:t>
      </w:r>
    </w:p>
    <w:p w14:paraId="152FFE5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eventuální odchylky oproti smlouvě, technickým normám apod.,</w:t>
      </w:r>
    </w:p>
    <w:p w14:paraId="6D3C19C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případných vad a nedodělků a termíny jejich odstranění.</w:t>
      </w:r>
    </w:p>
    <w:p w14:paraId="3E56992E" w14:textId="77777777" w:rsidR="00E61E07" w:rsidRDefault="00E61E07" w:rsidP="004327AF">
      <w:pPr>
        <w:pStyle w:val="Texttabulky"/>
        <w:spacing w:line="300" w:lineRule="auto"/>
        <w:rPr>
          <w:rFonts w:ascii="Arial" w:hAnsi="Arial" w:cs="Arial"/>
          <w:b/>
          <w:sz w:val="20"/>
          <w:lang w:val="cs-CZ"/>
        </w:rPr>
      </w:pPr>
    </w:p>
    <w:p w14:paraId="772969D6" w14:textId="09CDFC59"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VII.</w:t>
      </w:r>
    </w:p>
    <w:p w14:paraId="0ACE1B9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Záruka za dílo – odpovědnost za vady</w:t>
      </w:r>
    </w:p>
    <w:p w14:paraId="200582F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7.1</w:t>
      </w:r>
    </w:p>
    <w:p w14:paraId="7155D818" w14:textId="1B3F520E" w:rsidR="00BC12F1" w:rsidRDefault="000A0AFD" w:rsidP="00E61E07">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podle podmínek této smlouvy, že bude mít vlastnosti obvyklé a že bude provedeno bez vad a nedodělků.</w:t>
      </w:r>
    </w:p>
    <w:p w14:paraId="055016FF"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7.2</w:t>
      </w:r>
    </w:p>
    <w:p w14:paraId="157DDF49" w14:textId="71AC5CA8" w:rsidR="004327AF" w:rsidRDefault="000A0AFD">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v souladu s obecně závaznými právními předpisy, technickými normami apod.</w:t>
      </w:r>
    </w:p>
    <w:p w14:paraId="65EC0B55" w14:textId="77777777" w:rsidR="00DB73CC" w:rsidRDefault="00DB73CC" w:rsidP="005B0B02">
      <w:pPr>
        <w:pStyle w:val="Texttabulky"/>
        <w:spacing w:line="300" w:lineRule="auto"/>
        <w:rPr>
          <w:rFonts w:ascii="Arial" w:hAnsi="Arial" w:cs="Arial"/>
          <w:b/>
          <w:sz w:val="20"/>
          <w:lang w:val="cs-CZ"/>
        </w:rPr>
      </w:pPr>
    </w:p>
    <w:p w14:paraId="42A69D6D" w14:textId="77777777" w:rsidR="00DB73CC" w:rsidRDefault="00DB73CC" w:rsidP="00C7571B">
      <w:pPr>
        <w:pStyle w:val="Texttabulky"/>
        <w:spacing w:line="300" w:lineRule="auto"/>
        <w:jc w:val="center"/>
        <w:rPr>
          <w:rFonts w:ascii="Arial" w:hAnsi="Arial" w:cs="Arial"/>
          <w:b/>
          <w:sz w:val="20"/>
          <w:lang w:val="cs-CZ"/>
        </w:rPr>
      </w:pPr>
    </w:p>
    <w:p w14:paraId="4638EEB1" w14:textId="2B7BACF3" w:rsidR="00BC12F1" w:rsidRDefault="000A0AFD" w:rsidP="00C7571B">
      <w:pPr>
        <w:pStyle w:val="Texttabulky"/>
        <w:spacing w:line="300" w:lineRule="auto"/>
        <w:jc w:val="center"/>
        <w:rPr>
          <w:rFonts w:ascii="Arial" w:hAnsi="Arial" w:cs="Arial"/>
          <w:b/>
          <w:sz w:val="20"/>
          <w:u w:val="single"/>
          <w:lang w:val="cs-CZ"/>
        </w:rPr>
      </w:pPr>
      <w:r>
        <w:rPr>
          <w:rFonts w:ascii="Arial" w:hAnsi="Arial" w:cs="Arial"/>
          <w:b/>
          <w:sz w:val="20"/>
          <w:lang w:val="cs-CZ"/>
        </w:rPr>
        <w:t>VIII.</w:t>
      </w:r>
    </w:p>
    <w:p w14:paraId="1129DC4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Smluvní pokuty a odstoupení od smlouvy</w:t>
      </w:r>
    </w:p>
    <w:p w14:paraId="326C8290" w14:textId="77777777" w:rsidR="005C55F2" w:rsidRPr="004E7385" w:rsidRDefault="005C55F2" w:rsidP="005C55F2">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t>8.1</w:t>
      </w:r>
    </w:p>
    <w:p w14:paraId="10F40DFF" w14:textId="2F9061AD" w:rsidR="00C7571B" w:rsidRDefault="005C55F2" w:rsidP="004A6BCC">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Smluvní strany se dohodly, že při nedodržení sjednaných termínů dokončení a předání provedeného díla, resp. jeho části, objednateli zhotovitel zaplatí objednateli smluvní pokutu ve výši </w:t>
      </w:r>
      <w:r w:rsidR="004A6BCC">
        <w:rPr>
          <w:rFonts w:ascii="Arial" w:hAnsi="Arial" w:cs="Arial"/>
          <w:snapToGrid w:val="0"/>
          <w:color w:val="auto"/>
          <w:sz w:val="20"/>
          <w:lang w:val="cs-CZ"/>
        </w:rPr>
        <w:t>2</w:t>
      </w:r>
      <w:r w:rsidRPr="004E7385">
        <w:rPr>
          <w:rFonts w:ascii="Arial" w:hAnsi="Arial" w:cs="Arial"/>
          <w:snapToGrid w:val="0"/>
          <w:color w:val="auto"/>
          <w:sz w:val="20"/>
          <w:lang w:val="cs-CZ"/>
        </w:rPr>
        <w:t>.000,- Kč za každý den prodlení.</w:t>
      </w:r>
    </w:p>
    <w:p w14:paraId="401DFF7E" w14:textId="47ED9239" w:rsidR="005C55F2" w:rsidRPr="004E7385" w:rsidRDefault="005C55F2" w:rsidP="005C55F2">
      <w:pPr>
        <w:pStyle w:val="Texttabulky"/>
        <w:spacing w:line="300" w:lineRule="auto"/>
        <w:outlineLvl w:val="0"/>
        <w:rPr>
          <w:rFonts w:ascii="Arial" w:hAnsi="Arial" w:cs="Arial"/>
          <w:snapToGrid w:val="0"/>
          <w:color w:val="auto"/>
          <w:sz w:val="20"/>
          <w:lang w:val="cs-CZ"/>
        </w:rPr>
      </w:pPr>
      <w:r w:rsidRPr="004E7385">
        <w:rPr>
          <w:rFonts w:ascii="Arial" w:hAnsi="Arial" w:cs="Arial"/>
          <w:snapToGrid w:val="0"/>
          <w:color w:val="auto"/>
          <w:sz w:val="20"/>
          <w:lang w:val="cs-CZ"/>
        </w:rPr>
        <w:t>8.2</w:t>
      </w:r>
    </w:p>
    <w:p w14:paraId="59DF5B17" w14:textId="77777777" w:rsidR="005C55F2" w:rsidRDefault="005C55F2" w:rsidP="005C55F2">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Při prodlení s placením faktury se objednatel zavazuje zaplatit zhotoviteli úrok z prodlení z nezaplacené částky ve výši stanovené platnými právními předpisy. </w:t>
      </w:r>
    </w:p>
    <w:p w14:paraId="50B1BC9C" w14:textId="77777777" w:rsidR="005B0B02" w:rsidRDefault="005B0B02" w:rsidP="005C55F2">
      <w:pPr>
        <w:pStyle w:val="Texttabulky"/>
        <w:spacing w:line="300" w:lineRule="auto"/>
        <w:rPr>
          <w:rFonts w:ascii="Arial" w:hAnsi="Arial" w:cs="Arial"/>
          <w:snapToGrid w:val="0"/>
          <w:color w:val="auto"/>
          <w:sz w:val="20"/>
          <w:lang w:val="cs-CZ"/>
        </w:rPr>
      </w:pPr>
    </w:p>
    <w:p w14:paraId="3234FF1F" w14:textId="77777777" w:rsidR="005B0B02" w:rsidRDefault="005B0B02" w:rsidP="005C55F2">
      <w:pPr>
        <w:pStyle w:val="Texttabulky"/>
        <w:spacing w:line="300" w:lineRule="auto"/>
        <w:rPr>
          <w:rFonts w:ascii="Arial" w:hAnsi="Arial" w:cs="Arial"/>
          <w:snapToGrid w:val="0"/>
          <w:color w:val="auto"/>
          <w:sz w:val="20"/>
          <w:lang w:val="cs-CZ"/>
        </w:rPr>
      </w:pPr>
    </w:p>
    <w:p w14:paraId="68B664C8" w14:textId="4D9D9A4B" w:rsidR="005C55F2" w:rsidRPr="004E7385" w:rsidRDefault="005C55F2" w:rsidP="005C55F2">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lastRenderedPageBreak/>
        <w:t>8.3</w:t>
      </w:r>
    </w:p>
    <w:p w14:paraId="34D38A47" w14:textId="244A9470" w:rsidR="005C55F2" w:rsidRPr="005C55F2" w:rsidRDefault="005C55F2">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Smluvní pokuta za nesplnění objednatelem stanovených termínů odstranění vad a nedodělků díla činí </w:t>
      </w:r>
      <w:r w:rsidR="004A6BCC">
        <w:rPr>
          <w:rFonts w:ascii="Arial" w:hAnsi="Arial" w:cs="Arial"/>
          <w:snapToGrid w:val="0"/>
          <w:color w:val="auto"/>
          <w:sz w:val="20"/>
          <w:lang w:val="cs-CZ"/>
        </w:rPr>
        <w:t>2</w:t>
      </w:r>
      <w:r w:rsidRPr="004E7385">
        <w:rPr>
          <w:rFonts w:ascii="Arial" w:hAnsi="Arial" w:cs="Arial"/>
          <w:snapToGrid w:val="0"/>
          <w:color w:val="auto"/>
          <w:sz w:val="20"/>
          <w:lang w:val="cs-CZ"/>
        </w:rPr>
        <w:t>.000,- Kč, a to za každý takovýto případ a za každý započatý den prodlení.</w:t>
      </w:r>
    </w:p>
    <w:p w14:paraId="1311DE76" w14:textId="7ADE14DE" w:rsidR="00BC12F1" w:rsidRDefault="000A0AFD">
      <w:pPr>
        <w:pStyle w:val="Texttabulky"/>
        <w:spacing w:line="300" w:lineRule="auto"/>
        <w:jc w:val="both"/>
        <w:rPr>
          <w:rFonts w:ascii="Arial" w:hAnsi="Arial" w:cs="Arial"/>
          <w:sz w:val="20"/>
          <w:lang w:val="cs-CZ"/>
        </w:rPr>
      </w:pPr>
      <w:bookmarkStart w:id="4" w:name="_Hlk194583362"/>
      <w:r>
        <w:rPr>
          <w:rFonts w:ascii="Arial" w:hAnsi="Arial" w:cs="Arial"/>
          <w:sz w:val="20"/>
          <w:lang w:val="cs-CZ"/>
        </w:rPr>
        <w:t>8.4</w:t>
      </w:r>
    </w:p>
    <w:p w14:paraId="2F901B3A" w14:textId="29F71FCB"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V případě, že zhotovitel nezahájí plnění díla do </w:t>
      </w:r>
      <w:r w:rsidR="00B5462D">
        <w:rPr>
          <w:rFonts w:ascii="Arial" w:hAnsi="Arial" w:cs="Arial"/>
          <w:sz w:val="20"/>
          <w:lang w:val="cs-CZ"/>
        </w:rPr>
        <w:t>1</w:t>
      </w:r>
      <w:r w:rsidR="00AD56D2">
        <w:rPr>
          <w:rFonts w:ascii="Arial" w:hAnsi="Arial" w:cs="Arial"/>
          <w:sz w:val="20"/>
          <w:lang w:val="cs-CZ"/>
        </w:rPr>
        <w:t>5</w:t>
      </w:r>
      <w:r w:rsidR="00DB73CC">
        <w:rPr>
          <w:rFonts w:ascii="Arial" w:hAnsi="Arial" w:cs="Arial"/>
          <w:sz w:val="20"/>
          <w:lang w:val="cs-CZ"/>
        </w:rPr>
        <w:t xml:space="preserve"> pracovních</w:t>
      </w:r>
      <w:r w:rsidR="00B5462D">
        <w:rPr>
          <w:rFonts w:ascii="Arial" w:hAnsi="Arial" w:cs="Arial"/>
          <w:sz w:val="20"/>
          <w:lang w:val="cs-CZ"/>
        </w:rPr>
        <w:t xml:space="preserve"> dní od účinnosti této smlouvy</w:t>
      </w:r>
      <w:r w:rsidR="00BF721E">
        <w:rPr>
          <w:rFonts w:ascii="Arial" w:hAnsi="Arial" w:cs="Arial"/>
          <w:sz w:val="20"/>
          <w:lang w:val="cs-CZ"/>
        </w:rPr>
        <w:t xml:space="preserve"> nebo do doby zahájení uvedené v odsouhlaseném harmonogramu</w:t>
      </w:r>
      <w:r>
        <w:rPr>
          <w:rFonts w:ascii="Arial" w:hAnsi="Arial" w:cs="Arial"/>
          <w:sz w:val="20"/>
          <w:lang w:val="cs-CZ"/>
        </w:rPr>
        <w:t xml:space="preserve">, zaplatí zhotovitel objednateli smluvní pokutu ve výši </w:t>
      </w:r>
      <w:r w:rsidR="00AD56D2">
        <w:rPr>
          <w:rFonts w:ascii="Arial" w:hAnsi="Arial" w:cs="Arial"/>
          <w:sz w:val="20"/>
          <w:lang w:val="cs-CZ"/>
        </w:rPr>
        <w:t>20</w:t>
      </w:r>
      <w:r>
        <w:rPr>
          <w:rFonts w:ascii="Arial" w:hAnsi="Arial" w:cs="Arial"/>
          <w:sz w:val="20"/>
          <w:lang w:val="cs-CZ"/>
        </w:rPr>
        <w:t>.000,- Kč.</w:t>
      </w:r>
      <w:r w:rsidR="00E61E07">
        <w:rPr>
          <w:rFonts w:ascii="Arial" w:hAnsi="Arial" w:cs="Arial"/>
          <w:sz w:val="20"/>
          <w:lang w:val="cs-CZ"/>
        </w:rPr>
        <w:t xml:space="preserve"> </w:t>
      </w:r>
    </w:p>
    <w:p w14:paraId="1DED91A1" w14:textId="77777777" w:rsidR="00C7571B" w:rsidRPr="00643A01" w:rsidRDefault="00C7571B" w:rsidP="00C7571B">
      <w:pPr>
        <w:pStyle w:val="Texttabulky"/>
        <w:spacing w:line="300" w:lineRule="auto"/>
        <w:rPr>
          <w:rFonts w:ascii="Arial" w:hAnsi="Arial" w:cs="Arial"/>
          <w:color w:val="000000" w:themeColor="text1"/>
          <w:sz w:val="20"/>
          <w:lang w:val="cs-CZ"/>
        </w:rPr>
      </w:pPr>
      <w:r w:rsidRPr="00643A01">
        <w:rPr>
          <w:rFonts w:ascii="Arial" w:hAnsi="Arial" w:cs="Arial"/>
          <w:color w:val="000000" w:themeColor="text1"/>
          <w:sz w:val="20"/>
          <w:lang w:val="cs-CZ"/>
        </w:rPr>
        <w:t>8.5</w:t>
      </w:r>
    </w:p>
    <w:p w14:paraId="5F6D87B4" w14:textId="36C564D4" w:rsidR="00C7571B" w:rsidRPr="004B179F" w:rsidRDefault="00C7571B">
      <w:pPr>
        <w:pStyle w:val="Texttabulky"/>
        <w:spacing w:line="300" w:lineRule="auto"/>
        <w:jc w:val="both"/>
        <w:rPr>
          <w:rFonts w:ascii="Arial" w:hAnsi="Arial" w:cs="Arial"/>
          <w:color w:val="FF0000"/>
          <w:sz w:val="20"/>
          <w:lang w:val="cs-CZ"/>
        </w:rPr>
      </w:pPr>
      <w:r w:rsidRPr="00643A01">
        <w:rPr>
          <w:rFonts w:ascii="Arial" w:hAnsi="Arial" w:cs="Arial"/>
          <w:color w:val="000000" w:themeColor="text1"/>
          <w:sz w:val="20"/>
          <w:lang w:val="cs-CZ"/>
        </w:rPr>
        <w:t>V případě porušení dalších termínů uvedených v závazném odsouhlaseném časovém harmonogramu zaplatí zhotovitel objednateli smluvní pokutu ve výši 5.000,- Kč za každý</w:t>
      </w:r>
      <w:r w:rsidR="003C1C6C">
        <w:rPr>
          <w:rFonts w:ascii="Arial" w:hAnsi="Arial" w:cs="Arial"/>
          <w:color w:val="000000" w:themeColor="text1"/>
          <w:sz w:val="20"/>
          <w:lang w:val="cs-CZ"/>
        </w:rPr>
        <w:t xml:space="preserve"> takový jednotlivý případ</w:t>
      </w:r>
      <w:r w:rsidR="003C1C6C">
        <w:rPr>
          <w:rFonts w:ascii="Arial" w:hAnsi="Arial" w:cs="Arial"/>
          <w:color w:val="FF0000"/>
          <w:sz w:val="20"/>
          <w:lang w:val="cs-CZ"/>
        </w:rPr>
        <w:t xml:space="preserve"> </w:t>
      </w:r>
      <w:r w:rsidR="004B179F" w:rsidRPr="009616A9">
        <w:rPr>
          <w:rFonts w:ascii="Arial" w:hAnsi="Arial" w:cs="Arial"/>
          <w:color w:val="auto"/>
          <w:sz w:val="20"/>
          <w:lang w:val="cs-CZ"/>
        </w:rPr>
        <w:t xml:space="preserve">porušení harmonogramu. </w:t>
      </w:r>
    </w:p>
    <w:bookmarkEnd w:id="4"/>
    <w:p w14:paraId="4671490D" w14:textId="1418F9DC" w:rsidR="00BC12F1" w:rsidRDefault="000A0AFD">
      <w:pPr>
        <w:pStyle w:val="Texttabulky"/>
        <w:spacing w:line="300" w:lineRule="auto"/>
        <w:rPr>
          <w:rFonts w:ascii="Arial" w:hAnsi="Arial" w:cs="Arial"/>
          <w:sz w:val="20"/>
          <w:lang w:val="cs-CZ"/>
        </w:rPr>
      </w:pPr>
      <w:r>
        <w:rPr>
          <w:rFonts w:ascii="Arial" w:hAnsi="Arial" w:cs="Arial"/>
          <w:sz w:val="20"/>
          <w:lang w:val="cs-CZ"/>
        </w:rPr>
        <w:t>8.</w:t>
      </w:r>
      <w:r w:rsidR="00C7571B">
        <w:rPr>
          <w:rFonts w:ascii="Arial" w:hAnsi="Arial" w:cs="Arial"/>
          <w:sz w:val="20"/>
          <w:lang w:val="cs-CZ"/>
        </w:rPr>
        <w:t>6</w:t>
      </w:r>
    </w:p>
    <w:p w14:paraId="030C4E6B"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Smluvní pokuty sjednané touto smlouvou hradí povinná strana nezávisle na tom, zda </w:t>
      </w:r>
      <w:r>
        <w:rPr>
          <w:rFonts w:ascii="Arial" w:hAnsi="Arial" w:cs="Arial"/>
          <w:sz w:val="20"/>
          <w:lang w:val="cs-CZ"/>
        </w:rPr>
        <w:br/>
        <w:t>a v jaké výši vznikne druhé smluvní straně v této souvislosti škoda, jejíž náhradu lze uplatnit samostatně.</w:t>
      </w:r>
    </w:p>
    <w:p w14:paraId="0A29186B" w14:textId="43F27348" w:rsidR="00BC12F1" w:rsidRDefault="000A0AFD">
      <w:pPr>
        <w:pStyle w:val="Texttabulky"/>
        <w:spacing w:line="300" w:lineRule="auto"/>
        <w:rPr>
          <w:rFonts w:ascii="Arial" w:hAnsi="Arial" w:cs="Arial"/>
          <w:sz w:val="20"/>
          <w:lang w:val="cs-CZ"/>
        </w:rPr>
      </w:pPr>
      <w:r>
        <w:rPr>
          <w:rFonts w:ascii="Arial" w:hAnsi="Arial" w:cs="Arial"/>
          <w:sz w:val="20"/>
          <w:lang w:val="cs-CZ"/>
        </w:rPr>
        <w:t>8.</w:t>
      </w:r>
      <w:r w:rsidR="00C7571B">
        <w:rPr>
          <w:rFonts w:ascii="Arial" w:hAnsi="Arial" w:cs="Arial"/>
          <w:sz w:val="20"/>
          <w:lang w:val="cs-CZ"/>
        </w:rPr>
        <w:t>7</w:t>
      </w:r>
    </w:p>
    <w:p w14:paraId="659A8787" w14:textId="77777777" w:rsidR="00BC12F1" w:rsidRPr="00B7715A" w:rsidRDefault="000A0AFD">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Objednatel je oprávněn od této smlouvy odstoupit v případě, že:</w:t>
      </w:r>
    </w:p>
    <w:p w14:paraId="744E41E3" w14:textId="77777777"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zhotovitel s předáním díla v prodlení delším než tři týdny,</w:t>
      </w:r>
    </w:p>
    <w:p w14:paraId="79429C0B" w14:textId="77777777"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vůči zhotoviteli zahájeno insolvenční řízení,</w:t>
      </w:r>
    </w:p>
    <w:p w14:paraId="0B69587F" w14:textId="724DEF45"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zhotovitel opakovaně porušuje své povinnosti a neprovádí dílo řádným způsobem a nezajistí nápravu v přiměřené době stanovené objednatelem</w:t>
      </w:r>
      <w:r w:rsidR="00AD56D2">
        <w:rPr>
          <w:rFonts w:ascii="Arial" w:hAnsi="Arial" w:cs="Arial"/>
          <w:sz w:val="20"/>
          <w:lang w:val="cs-CZ"/>
        </w:rPr>
        <w:t>,</w:t>
      </w:r>
    </w:p>
    <w:p w14:paraId="764123F7" w14:textId="70EB965A" w:rsidR="00B7715A" w:rsidRDefault="000A0AFD" w:rsidP="00B7715A">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 xml:space="preserve">zhotovitel nezahájí plnění díla </w:t>
      </w:r>
      <w:r w:rsidR="00B5462D">
        <w:rPr>
          <w:rFonts w:ascii="Arial" w:hAnsi="Arial" w:cs="Arial"/>
          <w:sz w:val="20"/>
          <w:lang w:val="cs-CZ"/>
        </w:rPr>
        <w:t>do 1</w:t>
      </w:r>
      <w:r w:rsidR="00AD56D2">
        <w:rPr>
          <w:rFonts w:ascii="Arial" w:hAnsi="Arial" w:cs="Arial"/>
          <w:sz w:val="20"/>
          <w:lang w:val="cs-CZ"/>
        </w:rPr>
        <w:t>5</w:t>
      </w:r>
      <w:r w:rsidR="00B5462D">
        <w:rPr>
          <w:rFonts w:ascii="Arial" w:hAnsi="Arial" w:cs="Arial"/>
          <w:sz w:val="20"/>
          <w:lang w:val="cs-CZ"/>
        </w:rPr>
        <w:t xml:space="preserve"> </w:t>
      </w:r>
      <w:r w:rsidR="00DB73CC">
        <w:rPr>
          <w:rFonts w:ascii="Arial" w:hAnsi="Arial" w:cs="Arial"/>
          <w:sz w:val="20"/>
          <w:lang w:val="cs-CZ"/>
        </w:rPr>
        <w:t xml:space="preserve">pracovních </w:t>
      </w:r>
      <w:r w:rsidR="00B5462D">
        <w:rPr>
          <w:rFonts w:ascii="Arial" w:hAnsi="Arial" w:cs="Arial"/>
          <w:sz w:val="20"/>
          <w:lang w:val="cs-CZ"/>
        </w:rPr>
        <w:t>dní od účinnosti této smlouvy</w:t>
      </w:r>
      <w:r w:rsidR="00B262AC">
        <w:rPr>
          <w:rFonts w:ascii="Arial" w:hAnsi="Arial" w:cs="Arial"/>
          <w:sz w:val="20"/>
          <w:lang w:val="cs-CZ"/>
        </w:rPr>
        <w:t xml:space="preserve"> nebo do doby zahájení uvedené v odsouhlaseném harmonogramu</w:t>
      </w:r>
      <w:r w:rsidR="00AD56D2">
        <w:rPr>
          <w:rFonts w:ascii="Arial" w:hAnsi="Arial" w:cs="Arial"/>
          <w:sz w:val="20"/>
          <w:lang w:val="cs-CZ"/>
        </w:rPr>
        <w:t>,</w:t>
      </w:r>
    </w:p>
    <w:p w14:paraId="14DFE020" w14:textId="6715410C" w:rsidR="00AD56D2" w:rsidRPr="00AD56D2" w:rsidRDefault="00AD56D2" w:rsidP="00AD56D2">
      <w:pPr>
        <w:pStyle w:val="Texttabulky"/>
        <w:numPr>
          <w:ilvl w:val="0"/>
          <w:numId w:val="2"/>
        </w:numPr>
        <w:tabs>
          <w:tab w:val="left" w:pos="3402"/>
        </w:tabs>
        <w:spacing w:line="300" w:lineRule="auto"/>
        <w:jc w:val="both"/>
        <w:rPr>
          <w:rFonts w:ascii="Arial" w:hAnsi="Arial" w:cs="Arial"/>
          <w:sz w:val="20"/>
          <w:lang w:val="cs-CZ"/>
        </w:rPr>
      </w:pPr>
      <w:r>
        <w:rPr>
          <w:rFonts w:ascii="Arial" w:hAnsi="Arial" w:cs="Arial"/>
          <w:sz w:val="20"/>
          <w:lang w:val="cs-CZ"/>
        </w:rPr>
        <w:t>zhotovitel opakovaně, tj. nejméně 2x, poruší termíny uvedené v závazném odsouhlaseném časovém harmonogramu.</w:t>
      </w:r>
    </w:p>
    <w:p w14:paraId="0F605C9B" w14:textId="6A1D0476" w:rsidR="00BC12F1" w:rsidRPr="00B7715A" w:rsidRDefault="000A0AFD" w:rsidP="005C55F2">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Právní účinky odstoupení od smlouvy nastávají dnem následujícím po jeho písemném doručení zhotoviteli.</w:t>
      </w:r>
    </w:p>
    <w:p w14:paraId="3F84FFBB" w14:textId="77777777" w:rsidR="004327AF" w:rsidRDefault="004327AF">
      <w:pPr>
        <w:pStyle w:val="Texttabulky"/>
        <w:spacing w:line="300" w:lineRule="auto"/>
        <w:rPr>
          <w:rFonts w:ascii="Arial" w:hAnsi="Arial" w:cs="Arial"/>
          <w:b/>
          <w:sz w:val="20"/>
          <w:lang w:val="cs-CZ"/>
        </w:rPr>
      </w:pPr>
    </w:p>
    <w:p w14:paraId="2955EA89"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IX.</w:t>
      </w:r>
    </w:p>
    <w:p w14:paraId="60134DBA"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Jiná ujednání</w:t>
      </w:r>
    </w:p>
    <w:p w14:paraId="5F99CF1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9.1</w:t>
      </w:r>
    </w:p>
    <w:p w14:paraId="2AAB2649"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je oprávněn požadovat od zhotovitele potřebnou součinnost a požadovat náhradu za jeho vadné plnění včetně náhrady za způsobené škody.</w:t>
      </w:r>
    </w:p>
    <w:p w14:paraId="02E8927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9.2</w:t>
      </w:r>
    </w:p>
    <w:p w14:paraId="66D5B7F4" w14:textId="6C537103"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v plné míře zodpovídá za bezpečnost a ochranu zdraví při práci pracovníků, kteří provádějí práce touto smlouvou sjednané, a zabezpečuje jejich vybavení ochrannými pomůckami. Zhotovitel se zavazuje dodržovat předpisy BOZP a PO.</w:t>
      </w:r>
    </w:p>
    <w:p w14:paraId="2FFEE914"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9.3</w:t>
      </w:r>
    </w:p>
    <w:p w14:paraId="5360291A" w14:textId="77777777" w:rsidR="00DB73CC" w:rsidRDefault="000A0AFD">
      <w:pPr>
        <w:pStyle w:val="Texttabulky"/>
        <w:spacing w:line="300" w:lineRule="auto"/>
        <w:jc w:val="both"/>
        <w:rPr>
          <w:rFonts w:ascii="Arial" w:hAnsi="Arial" w:cs="Arial"/>
          <w:sz w:val="20"/>
          <w:lang w:val="cs-CZ"/>
        </w:rPr>
      </w:pPr>
      <w:r>
        <w:rPr>
          <w:rFonts w:ascii="Arial" w:hAnsi="Arial" w:cs="Arial"/>
          <w:sz w:val="20"/>
          <w:lang w:val="cs-CZ"/>
        </w:rPr>
        <w:t>Zhotovitel se zavazuje odstranit případné odpady a znečištění ihned po provedení příslušných prací. Pokud toto neprodleně neprovede, je oprávněn toto provést objednatel pomocí třetí osoby na náklady zhotovitele. Zhotovitel nakládá s odpady jako jejich původce.</w:t>
      </w:r>
    </w:p>
    <w:p w14:paraId="7F5B6432" w14:textId="2B15A87B" w:rsidR="00BC12F1" w:rsidRDefault="000A0AFD">
      <w:pPr>
        <w:pStyle w:val="Texttabulky"/>
        <w:spacing w:line="300" w:lineRule="auto"/>
        <w:jc w:val="both"/>
        <w:rPr>
          <w:rFonts w:ascii="Arial" w:hAnsi="Arial" w:cs="Arial"/>
          <w:sz w:val="20"/>
          <w:lang w:val="cs-CZ"/>
        </w:rPr>
      </w:pPr>
      <w:r>
        <w:rPr>
          <w:rFonts w:ascii="Arial" w:hAnsi="Arial" w:cs="Arial"/>
          <w:sz w:val="20"/>
          <w:lang w:val="cs-CZ"/>
        </w:rPr>
        <w:t>9.4</w:t>
      </w:r>
    </w:p>
    <w:p w14:paraId="48DAF1CE" w14:textId="1889CF3B" w:rsidR="004A6BCC" w:rsidRDefault="000A0AFD" w:rsidP="00EC05B8">
      <w:pPr>
        <w:pStyle w:val="Texttabulky"/>
        <w:spacing w:line="300" w:lineRule="auto"/>
        <w:jc w:val="both"/>
        <w:rPr>
          <w:rFonts w:ascii="Arial" w:hAnsi="Arial" w:cs="Arial"/>
          <w:b/>
          <w:sz w:val="20"/>
          <w:lang w:val="cs-CZ"/>
        </w:rPr>
      </w:pPr>
      <w:r>
        <w:rPr>
          <w:rFonts w:ascii="Arial" w:hAnsi="Arial" w:cs="Arial"/>
          <w:sz w:val="20"/>
          <w:lang w:val="cs-CZ"/>
        </w:rPr>
        <w:t>Při pracích vedle nebo na veřejných cestách se zhotovitel zavazuje provést všechna potřebná opatření, jakými jsou označení, ohrazení, osvětlení apod. Mimo to se zhotovitel zavazuje udržovat v čistotě veškeré silnice a cesty. Při použití cizích pozemků je zhotovitel povinen provést nutná jednání a nést případně vzniklé náklady.</w:t>
      </w:r>
    </w:p>
    <w:p w14:paraId="10DA0A80" w14:textId="77777777" w:rsidR="004B179F" w:rsidRDefault="004B179F">
      <w:pPr>
        <w:pStyle w:val="Texttabulky"/>
        <w:spacing w:line="300" w:lineRule="auto"/>
        <w:jc w:val="center"/>
        <w:rPr>
          <w:rFonts w:ascii="Arial" w:hAnsi="Arial" w:cs="Arial"/>
          <w:b/>
          <w:sz w:val="20"/>
          <w:lang w:val="cs-CZ"/>
        </w:rPr>
      </w:pPr>
    </w:p>
    <w:p w14:paraId="10CA86D5" w14:textId="00E94A75"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X.</w:t>
      </w:r>
    </w:p>
    <w:p w14:paraId="44A34776"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Závěrečná ustanovení</w:t>
      </w:r>
    </w:p>
    <w:p w14:paraId="46F9488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10.1</w:t>
      </w:r>
    </w:p>
    <w:p w14:paraId="3C9D1489" w14:textId="22B9B994" w:rsidR="00C7571B" w:rsidRDefault="000A0AFD" w:rsidP="004A6BCC">
      <w:pPr>
        <w:pStyle w:val="Texttabulky"/>
        <w:spacing w:line="300" w:lineRule="auto"/>
        <w:jc w:val="both"/>
        <w:rPr>
          <w:rFonts w:ascii="Arial" w:hAnsi="Arial" w:cs="Arial"/>
          <w:sz w:val="20"/>
          <w:lang w:val="cs-CZ"/>
        </w:rPr>
      </w:pPr>
      <w:r>
        <w:rPr>
          <w:rFonts w:ascii="Arial" w:hAnsi="Arial" w:cs="Arial"/>
          <w:sz w:val="20"/>
          <w:lang w:val="cs-CZ"/>
        </w:rPr>
        <w:t xml:space="preserve">Tuto smlouvu lze změnit pouze vzestupně číslovanými písemnými dodatky k této smlouvě, podepsanými oprávněnými zástupci obou smluvních stran. </w:t>
      </w:r>
    </w:p>
    <w:p w14:paraId="70734547" w14:textId="7DC9AA74" w:rsidR="00BC12F1" w:rsidRDefault="000A0AFD">
      <w:pPr>
        <w:pStyle w:val="Texttabulky"/>
        <w:spacing w:line="300" w:lineRule="auto"/>
        <w:rPr>
          <w:rFonts w:ascii="Arial" w:hAnsi="Arial" w:cs="Arial"/>
          <w:sz w:val="20"/>
          <w:lang w:val="cs-CZ"/>
        </w:rPr>
      </w:pPr>
      <w:r>
        <w:rPr>
          <w:rFonts w:ascii="Arial" w:hAnsi="Arial" w:cs="Arial"/>
          <w:sz w:val="20"/>
          <w:lang w:val="cs-CZ"/>
        </w:rPr>
        <w:lastRenderedPageBreak/>
        <w:t>10.2</w:t>
      </w:r>
    </w:p>
    <w:p w14:paraId="41B451D7" w14:textId="1B72CA10" w:rsidR="00B5462D" w:rsidRDefault="000A0AFD">
      <w:pPr>
        <w:pStyle w:val="Texttabulky"/>
        <w:spacing w:line="300" w:lineRule="auto"/>
        <w:jc w:val="both"/>
        <w:rPr>
          <w:rFonts w:ascii="Arial" w:hAnsi="Arial" w:cs="Arial"/>
          <w:sz w:val="20"/>
          <w:lang w:val="cs-CZ"/>
        </w:rPr>
      </w:pPr>
      <w:r>
        <w:rPr>
          <w:rFonts w:ascii="Arial" w:hAnsi="Arial" w:cs="Arial"/>
          <w:sz w:val="20"/>
          <w:lang w:val="cs-CZ"/>
        </w:rPr>
        <w:t xml:space="preserve">Pokud nebylo v této smlouvě ujednáno jinak, řídí se právní poměry z ní vyplývající </w:t>
      </w:r>
      <w:r>
        <w:rPr>
          <w:rFonts w:ascii="Arial" w:hAnsi="Arial" w:cs="Arial"/>
          <w:sz w:val="20"/>
          <w:lang w:val="cs-CZ"/>
        </w:rPr>
        <w:br/>
        <w:t>a vznikající příslušnými ustanoveními občanského zákoníku.</w:t>
      </w:r>
    </w:p>
    <w:p w14:paraId="50121E90" w14:textId="466C3EDC"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10.3 </w:t>
      </w:r>
    </w:p>
    <w:p w14:paraId="622B4E6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prohlašuje, že obsah této smlouvy a skutečnosti v ní uvedené nejsou obchodním tajemstvím zhotovitele ve smyslu ustanovení § 504 občanského zákoníku.</w:t>
      </w:r>
    </w:p>
    <w:p w14:paraId="326AD7CD"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10.4</w:t>
      </w:r>
    </w:p>
    <w:p w14:paraId="47E590EA" w14:textId="6C14012A"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vyhotovena ve </w:t>
      </w:r>
      <w:r w:rsidR="00C7571B">
        <w:rPr>
          <w:rFonts w:ascii="Arial" w:hAnsi="Arial" w:cs="Arial"/>
          <w:sz w:val="20"/>
          <w:lang w:val="cs-CZ"/>
        </w:rPr>
        <w:t>třech</w:t>
      </w:r>
      <w:r>
        <w:rPr>
          <w:rFonts w:ascii="Arial" w:hAnsi="Arial" w:cs="Arial"/>
          <w:sz w:val="20"/>
          <w:lang w:val="cs-CZ"/>
        </w:rPr>
        <w:t xml:space="preserve"> stejnopisech, z nichž </w:t>
      </w:r>
      <w:r w:rsidR="00C7571B">
        <w:rPr>
          <w:rFonts w:ascii="Arial" w:hAnsi="Arial" w:cs="Arial"/>
          <w:sz w:val="20"/>
          <w:lang w:val="cs-CZ"/>
        </w:rPr>
        <w:t>dva</w:t>
      </w:r>
      <w:r>
        <w:rPr>
          <w:rFonts w:ascii="Arial" w:hAnsi="Arial" w:cs="Arial"/>
          <w:sz w:val="20"/>
          <w:lang w:val="cs-CZ"/>
        </w:rPr>
        <w:t xml:space="preserve"> obdrží objednatel a jedno obdrží zhotovitel.</w:t>
      </w:r>
    </w:p>
    <w:p w14:paraId="4CF538C0" w14:textId="77777777" w:rsidR="00BC12F1" w:rsidRDefault="000A0AFD">
      <w:pPr>
        <w:pStyle w:val="Texttabulky"/>
        <w:spacing w:line="300" w:lineRule="auto"/>
        <w:jc w:val="both"/>
        <w:rPr>
          <w:rFonts w:ascii="Arial" w:hAnsi="Arial" w:cs="Arial"/>
          <w:sz w:val="20"/>
        </w:rPr>
      </w:pPr>
      <w:r>
        <w:rPr>
          <w:rFonts w:ascii="Arial" w:hAnsi="Arial" w:cs="Arial"/>
          <w:sz w:val="20"/>
          <w:lang w:val="cs-CZ"/>
        </w:rPr>
        <w:t>10.5</w:t>
      </w:r>
    </w:p>
    <w:p w14:paraId="768EEC1F" w14:textId="77777777" w:rsidR="00BC12F1" w:rsidRDefault="000A0AFD">
      <w:pPr>
        <w:pStyle w:val="Zkladntext"/>
        <w:spacing w:line="300" w:lineRule="auto"/>
        <w:rPr>
          <w:rFonts w:ascii="Arial" w:hAnsi="Arial" w:cs="Arial"/>
          <w:sz w:val="20"/>
        </w:rPr>
      </w:pPr>
      <w:r>
        <w:rPr>
          <w:rFonts w:ascii="Arial" w:hAnsi="Arial" w:cs="Arial"/>
          <w:sz w:val="20"/>
        </w:rPr>
        <w:t>Zhotovitel bere na vědomí, že objednatel je povinným subjektem dle zákona č. 106/1999 Sb., o svobodném přístupu k informacím, ve znění pozdějších předpisů.</w:t>
      </w:r>
    </w:p>
    <w:p w14:paraId="64056150" w14:textId="77777777" w:rsidR="00BC12F1" w:rsidRDefault="000A0AFD">
      <w:pPr>
        <w:pStyle w:val="Zkladntext"/>
        <w:spacing w:line="300" w:lineRule="auto"/>
        <w:rPr>
          <w:rFonts w:ascii="Arial" w:hAnsi="Arial" w:cs="Arial"/>
          <w:sz w:val="20"/>
        </w:rPr>
      </w:pPr>
      <w:r>
        <w:rPr>
          <w:rFonts w:ascii="Arial" w:hAnsi="Arial" w:cs="Arial"/>
          <w:sz w:val="20"/>
        </w:rPr>
        <w:t>10.6</w:t>
      </w:r>
    </w:p>
    <w:p w14:paraId="3D73243D" w14:textId="77777777" w:rsidR="00BC12F1" w:rsidRDefault="000A0AFD">
      <w:pPr>
        <w:pStyle w:val="Zkladntext"/>
        <w:spacing w:line="300" w:lineRule="auto"/>
        <w:rPr>
          <w:rFonts w:ascii="Arial" w:hAnsi="Arial" w:cs="Arial"/>
          <w:sz w:val="20"/>
        </w:rPr>
      </w:pPr>
      <w:r>
        <w:rPr>
          <w:rFonts w:ascii="Arial" w:hAnsi="Arial" w:cs="Arial"/>
          <w:sz w:val="20"/>
        </w:rPr>
        <w:t xml:space="preserve">Smluvní strany berou na vědomí, že tato smlouva podléhá zveřejnění v registru smluv dle zákona č. 340/2015 Sb., </w:t>
      </w:r>
      <w:r>
        <w:rPr>
          <w:rFonts w:ascii="Arial" w:hAnsi="Arial" w:cs="Arial"/>
          <w:bCs/>
          <w:sz w:val="20"/>
        </w:rPr>
        <w:t>o zvláštních podmínkách účinnosti některých smluv, uveřejňování těchto smluv a o registru smluv (zákon o registru smluv), ve znění pozdějších předpisů.</w:t>
      </w:r>
      <w:r>
        <w:rPr>
          <w:rFonts w:ascii="Arial" w:hAnsi="Arial" w:cs="Arial"/>
          <w:sz w:val="20"/>
        </w:rPr>
        <w:t xml:space="preserve"> Smlouvu zašle správci registru smluv k uveřejnění objednatel.</w:t>
      </w:r>
    </w:p>
    <w:p w14:paraId="0541FA67" w14:textId="77777777" w:rsidR="00BC12F1" w:rsidRDefault="000A0AFD">
      <w:pPr>
        <w:pStyle w:val="Texttabulky"/>
        <w:spacing w:line="300" w:lineRule="auto"/>
        <w:rPr>
          <w:rFonts w:ascii="Arial" w:hAnsi="Arial" w:cs="Arial"/>
          <w:bCs/>
          <w:sz w:val="20"/>
        </w:rPr>
      </w:pPr>
      <w:r>
        <w:rPr>
          <w:rFonts w:ascii="Arial" w:hAnsi="Arial" w:cs="Arial"/>
          <w:sz w:val="20"/>
          <w:lang w:val="cs-CZ"/>
        </w:rPr>
        <w:t>10.7</w:t>
      </w:r>
    </w:p>
    <w:p w14:paraId="413EC3C9" w14:textId="18EBA14E" w:rsidR="004327AF" w:rsidRDefault="000A0AFD" w:rsidP="004327AF">
      <w:pPr>
        <w:spacing w:line="300" w:lineRule="auto"/>
        <w:jc w:val="both"/>
        <w:rPr>
          <w:rFonts w:ascii="Arial" w:hAnsi="Arial" w:cs="Arial"/>
          <w:bCs/>
          <w:sz w:val="20"/>
        </w:rPr>
      </w:pPr>
      <w:r>
        <w:rPr>
          <w:rFonts w:ascii="Arial" w:hAnsi="Arial" w:cs="Arial"/>
          <w:bCs/>
          <w:sz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55A0E5BA" w14:textId="567DA576" w:rsidR="00BC12F1" w:rsidRDefault="00BC12F1">
      <w:pPr>
        <w:pStyle w:val="Texttabulky"/>
        <w:spacing w:line="300" w:lineRule="auto"/>
        <w:jc w:val="both"/>
        <w:rPr>
          <w:rFonts w:ascii="Arial" w:hAnsi="Arial" w:cs="Arial"/>
          <w:bCs/>
          <w:sz w:val="20"/>
          <w:lang w:val="cs-CZ"/>
        </w:rPr>
      </w:pPr>
    </w:p>
    <w:p w14:paraId="1899FF8B" w14:textId="3DB48FBB" w:rsidR="00BC12F1" w:rsidRDefault="00BC12F1">
      <w:pPr>
        <w:pStyle w:val="Texttabulky"/>
        <w:spacing w:line="300" w:lineRule="auto"/>
        <w:rPr>
          <w:rFonts w:ascii="Arial" w:hAnsi="Arial" w:cs="Arial"/>
          <w:bCs/>
          <w:sz w:val="20"/>
          <w:lang w:val="cs-CZ"/>
        </w:rPr>
      </w:pPr>
    </w:p>
    <w:p w14:paraId="52FABE9E" w14:textId="786F8A63" w:rsidR="00B5462D" w:rsidRDefault="00B5462D">
      <w:pPr>
        <w:pStyle w:val="Texttabulky"/>
        <w:spacing w:line="300" w:lineRule="auto"/>
        <w:rPr>
          <w:rFonts w:ascii="Arial" w:hAnsi="Arial" w:cs="Arial"/>
          <w:bCs/>
          <w:sz w:val="20"/>
          <w:lang w:val="cs-CZ"/>
        </w:rPr>
      </w:pPr>
    </w:p>
    <w:p w14:paraId="6A1CF3BE" w14:textId="77777777" w:rsidR="00B5462D" w:rsidRDefault="00B5462D">
      <w:pPr>
        <w:pStyle w:val="Texttabulky"/>
        <w:spacing w:line="300" w:lineRule="auto"/>
        <w:rPr>
          <w:rFonts w:ascii="Arial" w:hAnsi="Arial" w:cs="Arial"/>
          <w:bCs/>
          <w:sz w:val="20"/>
          <w:lang w:val="cs-CZ"/>
        </w:rPr>
      </w:pPr>
    </w:p>
    <w:p w14:paraId="66ED2B58" w14:textId="77777777" w:rsidR="00BC12F1" w:rsidRDefault="000A0AFD">
      <w:pPr>
        <w:pStyle w:val="Texttabulky"/>
        <w:spacing w:line="300" w:lineRule="auto"/>
        <w:contextualSpacing/>
        <w:rPr>
          <w:rFonts w:ascii="Arial" w:hAnsi="Arial" w:cs="Arial"/>
          <w:sz w:val="20"/>
          <w:lang w:val="cs-CZ"/>
        </w:rPr>
      </w:pPr>
      <w:r>
        <w:rPr>
          <w:rFonts w:ascii="Arial" w:hAnsi="Arial" w:cs="Arial"/>
          <w:sz w:val="20"/>
          <w:lang w:val="cs-CZ"/>
        </w:rPr>
        <w:t>V Brně dne ………………</w:t>
      </w:r>
      <w:r>
        <w:rPr>
          <w:rFonts w:ascii="Arial" w:hAnsi="Arial" w:cs="Arial"/>
          <w:sz w:val="20"/>
          <w:lang w:val="cs-CZ"/>
        </w:rPr>
        <w:tab/>
      </w:r>
      <w:r>
        <w:rPr>
          <w:rFonts w:ascii="Arial" w:hAnsi="Arial" w:cs="Arial"/>
          <w:sz w:val="20"/>
          <w:lang w:val="cs-CZ"/>
        </w:rPr>
        <w:tab/>
      </w:r>
      <w:r>
        <w:rPr>
          <w:rFonts w:ascii="Arial" w:hAnsi="Arial" w:cs="Arial"/>
          <w:sz w:val="20"/>
          <w:lang w:val="cs-CZ"/>
        </w:rPr>
        <w:tab/>
        <w:t xml:space="preserve">          </w:t>
      </w:r>
      <w:r>
        <w:rPr>
          <w:rFonts w:ascii="Arial" w:hAnsi="Arial" w:cs="Arial"/>
          <w:sz w:val="20"/>
          <w:lang w:val="cs-CZ"/>
        </w:rPr>
        <w:tab/>
        <w:t xml:space="preserve">V </w:t>
      </w:r>
      <w:r>
        <w:rPr>
          <w:rFonts w:ascii="Arial" w:hAnsi="Arial" w:cs="Arial"/>
          <w:sz w:val="20"/>
          <w:highlight w:val="yellow"/>
          <w:lang w:val="cs-CZ"/>
        </w:rPr>
        <w:t>…………….</w:t>
      </w:r>
      <w:r>
        <w:rPr>
          <w:rFonts w:ascii="Arial" w:hAnsi="Arial" w:cs="Arial"/>
          <w:sz w:val="20"/>
          <w:lang w:val="cs-CZ"/>
        </w:rPr>
        <w:t xml:space="preserve">. dne ……………. </w:t>
      </w:r>
    </w:p>
    <w:p w14:paraId="33A4C37C" w14:textId="73BFC2EC" w:rsidR="00BC12F1" w:rsidRDefault="00BC12F1">
      <w:pPr>
        <w:pStyle w:val="Texttabulky"/>
        <w:spacing w:line="300" w:lineRule="auto"/>
        <w:contextualSpacing/>
        <w:rPr>
          <w:rFonts w:ascii="Arial" w:hAnsi="Arial" w:cs="Arial"/>
          <w:sz w:val="20"/>
          <w:lang w:val="cs-CZ"/>
        </w:rPr>
      </w:pPr>
    </w:p>
    <w:p w14:paraId="1EA5BE17" w14:textId="577A30A0" w:rsidR="00B5462D" w:rsidRDefault="00B5462D">
      <w:pPr>
        <w:pStyle w:val="Texttabulky"/>
        <w:spacing w:line="300" w:lineRule="auto"/>
        <w:contextualSpacing/>
        <w:rPr>
          <w:rFonts w:ascii="Arial" w:hAnsi="Arial" w:cs="Arial"/>
          <w:sz w:val="20"/>
          <w:lang w:val="cs-CZ"/>
        </w:rPr>
      </w:pPr>
    </w:p>
    <w:p w14:paraId="05A853C7" w14:textId="77777777" w:rsidR="00B5462D" w:rsidRDefault="00B5462D">
      <w:pPr>
        <w:pStyle w:val="Texttabulky"/>
        <w:spacing w:line="300" w:lineRule="auto"/>
        <w:contextualSpacing/>
        <w:rPr>
          <w:rFonts w:ascii="Arial" w:hAnsi="Arial" w:cs="Arial"/>
          <w:sz w:val="20"/>
          <w:lang w:val="cs-CZ"/>
        </w:rPr>
      </w:pPr>
    </w:p>
    <w:p w14:paraId="52EC30D5" w14:textId="77777777" w:rsidR="00BC12F1" w:rsidRDefault="000A0AFD">
      <w:pPr>
        <w:pStyle w:val="NumberList"/>
        <w:spacing w:line="300" w:lineRule="auto"/>
        <w:ind w:left="0"/>
        <w:contextualSpacing/>
        <w:jc w:val="both"/>
        <w:rPr>
          <w:rFonts w:ascii="Arial" w:hAnsi="Arial" w:cs="Arial"/>
          <w:sz w:val="20"/>
        </w:rPr>
      </w:pPr>
      <w:r>
        <w:rPr>
          <w:rFonts w:ascii="Arial" w:hAnsi="Arial" w:cs="Arial"/>
          <w:b w:val="0"/>
          <w:sz w:val="20"/>
        </w:rPr>
        <w:t>………………………......</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w:t>
      </w:r>
    </w:p>
    <w:p w14:paraId="4A1A2B7A" w14:textId="77777777" w:rsidR="00BC12F1" w:rsidRDefault="000A0AFD">
      <w:pPr>
        <w:spacing w:line="300" w:lineRule="auto"/>
        <w:jc w:val="both"/>
        <w:rPr>
          <w:rFonts w:ascii="Arial" w:hAnsi="Arial" w:cs="Arial"/>
          <w:bCs/>
          <w:sz w:val="20"/>
        </w:rPr>
      </w:pPr>
      <w:r>
        <w:rPr>
          <w:rFonts w:ascii="Arial" w:hAnsi="Arial" w:cs="Arial"/>
          <w:sz w:val="20"/>
        </w:rPr>
        <w:t>Statutární město Brno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highlight w:val="yellow"/>
          <w:shd w:val="clear" w:color="auto" w:fill="FFFFFF"/>
        </w:rPr>
        <w:t>………………………….</w:t>
      </w:r>
    </w:p>
    <w:p w14:paraId="6902C7D3"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bCs/>
          <w:sz w:val="20"/>
        </w:rPr>
        <w:t>Ing. Richard Elleder</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 xml:space="preserve">             </w:t>
      </w:r>
      <w:r>
        <w:rPr>
          <w:rStyle w:val="Siln"/>
          <w:rFonts w:ascii="Arial" w:hAnsi="Arial" w:cs="Arial"/>
          <w:bCs w:val="0"/>
          <w:sz w:val="20"/>
          <w:highlight w:val="yellow"/>
        </w:rPr>
        <w:t>………………………….</w:t>
      </w:r>
    </w:p>
    <w:p w14:paraId="2AB8E80F"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sz w:val="20"/>
        </w:rPr>
        <w:t>vedoucí OSM MMB</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highlight w:val="yellow"/>
        </w:rPr>
        <w:t>……………………………</w:t>
      </w:r>
    </w:p>
    <w:p w14:paraId="12AB4B56" w14:textId="77777777" w:rsidR="00E7149B" w:rsidRDefault="000A0AFD">
      <w:pPr>
        <w:pStyle w:val="NumberList"/>
        <w:spacing w:line="300" w:lineRule="auto"/>
        <w:ind w:left="0"/>
      </w:pPr>
      <w:r>
        <w:rPr>
          <w:rFonts w:ascii="Arial" w:hAnsi="Arial" w:cs="Arial"/>
          <w:b w:val="0"/>
          <w:sz w:val="20"/>
        </w:rPr>
        <w:t>objednatel</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zhotovitel</w:t>
      </w:r>
    </w:p>
    <w:sectPr w:rsidR="00E7149B" w:rsidSect="006228DA">
      <w:footerReference w:type="default" r:id="rId8"/>
      <w:footerReference w:type="first" r:id="rId9"/>
      <w:pgSz w:w="11906" w:h="16838"/>
      <w:pgMar w:top="709" w:right="1418" w:bottom="1276" w:left="1418" w:header="708"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7C63" w14:textId="77777777" w:rsidR="00846507" w:rsidRDefault="00846507">
      <w:r>
        <w:separator/>
      </w:r>
    </w:p>
  </w:endnote>
  <w:endnote w:type="continuationSeparator" w:id="0">
    <w:p w14:paraId="68C47A56" w14:textId="77777777" w:rsidR="00846507" w:rsidRDefault="0084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charset w:val="00"/>
    <w:family w:val="roman"/>
    <w:pitch w:val="default"/>
  </w:font>
  <w:font w:name="Timpani">
    <w:altName w:val="Times New Roman"/>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EE93" w14:textId="77777777" w:rsidR="00BC12F1" w:rsidRDefault="00BC12F1">
    <w:pPr>
      <w:pStyle w:val="Zpat"/>
      <w:ind w:right="360"/>
    </w:pPr>
  </w:p>
  <w:p w14:paraId="4AD0324D" w14:textId="774D17F6" w:rsidR="00BC12F1" w:rsidRDefault="00D35FB6">
    <w:pPr>
      <w:pStyle w:val="Zpat"/>
      <w:ind w:right="360"/>
    </w:pPr>
    <w:r>
      <w:rPr>
        <w:noProof/>
      </w:rPr>
      <mc:AlternateContent>
        <mc:Choice Requires="wps">
          <w:drawing>
            <wp:anchor distT="0" distB="0" distL="0" distR="0" simplePos="0" relativeHeight="251657728" behindDoc="0" locked="0" layoutInCell="0" allowOverlap="1" wp14:anchorId="3D836887" wp14:editId="29C7F6A0">
              <wp:simplePos x="0" y="0"/>
              <wp:positionH relativeFrom="margin">
                <wp:align>center</wp:align>
              </wp:positionH>
              <wp:positionV relativeFrom="paragraph">
                <wp:posOffset>635</wp:posOffset>
              </wp:positionV>
              <wp:extent cx="67945" cy="143510"/>
              <wp:effectExtent l="0" t="0" r="0" b="0"/>
              <wp:wrapSquare wrapText="bothSides"/>
              <wp:docPr id="7009263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43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36887" id="_x0000_t202" coordsize="21600,21600" o:spt="202" path="m,l,21600r21600,l21600,xe">
              <v:stroke joinstyle="miter"/>
              <v:path gradientshapeok="t" o:connecttype="rect"/>
            </v:shapetype>
            <v:shape id="Text Box 1" o:spid="_x0000_s1026" type="#_x0000_t202" style="position:absolute;margin-left:0;margin-top:.05pt;width:5.35pt;height:11.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" o:allowincell="f" stroked="f">
              <v:fill opacity="0"/>
              <v:textbox inset=".15pt,.15pt,.15pt,.15pt">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E675" w14:textId="77777777" w:rsidR="00BC12F1" w:rsidRDefault="00BC12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471BC" w14:textId="77777777" w:rsidR="00846507" w:rsidRDefault="00846507">
      <w:r>
        <w:separator/>
      </w:r>
    </w:p>
  </w:footnote>
  <w:footnote w:type="continuationSeparator" w:id="0">
    <w:p w14:paraId="5BDBC485" w14:textId="77777777" w:rsidR="00846507" w:rsidRDefault="00846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644" w:hanging="360"/>
      </w:pPr>
      <w:rPr>
        <w:rFonts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2"/>
      <w:numFmt w:val="decimal"/>
      <w:lvlText w:val="%1"/>
      <w:lvlJc w:val="left"/>
      <w:pPr>
        <w:tabs>
          <w:tab w:val="num" w:pos="0"/>
        </w:tabs>
        <w:ind w:left="720" w:hanging="360"/>
      </w:pPr>
      <w:rPr>
        <w:rFonts w:hint="default"/>
      </w:r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E1101EC"/>
    <w:multiLevelType w:val="hybridMultilevel"/>
    <w:tmpl w:val="091025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22498720">
    <w:abstractNumId w:val="0"/>
  </w:num>
  <w:num w:numId="2" w16cid:durableId="2117820558">
    <w:abstractNumId w:val="1"/>
  </w:num>
  <w:num w:numId="3" w16cid:durableId="43532721">
    <w:abstractNumId w:val="2"/>
  </w:num>
  <w:num w:numId="4" w16cid:durableId="1823348009">
    <w:abstractNumId w:val="3"/>
  </w:num>
  <w:num w:numId="5" w16cid:durableId="1766879520">
    <w:abstractNumId w:val="4"/>
  </w:num>
  <w:num w:numId="6" w16cid:durableId="7768260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7D5"/>
    <w:rsid w:val="0005735B"/>
    <w:rsid w:val="0009701B"/>
    <w:rsid w:val="000A0AFD"/>
    <w:rsid w:val="000A72DF"/>
    <w:rsid w:val="000E1330"/>
    <w:rsid w:val="00130E2C"/>
    <w:rsid w:val="001A2DC8"/>
    <w:rsid w:val="001A717A"/>
    <w:rsid w:val="001C35D6"/>
    <w:rsid w:val="001F76B2"/>
    <w:rsid w:val="002024DB"/>
    <w:rsid w:val="00227A60"/>
    <w:rsid w:val="00230E6D"/>
    <w:rsid w:val="002342F8"/>
    <w:rsid w:val="00250785"/>
    <w:rsid w:val="00265F79"/>
    <w:rsid w:val="00292702"/>
    <w:rsid w:val="002A544D"/>
    <w:rsid w:val="002B492D"/>
    <w:rsid w:val="00355DAE"/>
    <w:rsid w:val="003C1C6C"/>
    <w:rsid w:val="00413E49"/>
    <w:rsid w:val="004318D7"/>
    <w:rsid w:val="004327AF"/>
    <w:rsid w:val="00444432"/>
    <w:rsid w:val="004A6BCC"/>
    <w:rsid w:val="004A7C2C"/>
    <w:rsid w:val="004B179F"/>
    <w:rsid w:val="004C4FEE"/>
    <w:rsid w:val="004F2C04"/>
    <w:rsid w:val="00504A8D"/>
    <w:rsid w:val="00546D12"/>
    <w:rsid w:val="00547A98"/>
    <w:rsid w:val="005570A1"/>
    <w:rsid w:val="0055796F"/>
    <w:rsid w:val="00586C72"/>
    <w:rsid w:val="005B0B02"/>
    <w:rsid w:val="005C55F2"/>
    <w:rsid w:val="005D007F"/>
    <w:rsid w:val="005E55C3"/>
    <w:rsid w:val="006228DA"/>
    <w:rsid w:val="00650780"/>
    <w:rsid w:val="00662D03"/>
    <w:rsid w:val="00671B83"/>
    <w:rsid w:val="006A7A3C"/>
    <w:rsid w:val="006B7962"/>
    <w:rsid w:val="006D1D45"/>
    <w:rsid w:val="007120D3"/>
    <w:rsid w:val="007210AC"/>
    <w:rsid w:val="00751125"/>
    <w:rsid w:val="007711DF"/>
    <w:rsid w:val="0078767D"/>
    <w:rsid w:val="00814D98"/>
    <w:rsid w:val="00817ABF"/>
    <w:rsid w:val="00835F86"/>
    <w:rsid w:val="00846507"/>
    <w:rsid w:val="00863C84"/>
    <w:rsid w:val="00872EB8"/>
    <w:rsid w:val="008767D5"/>
    <w:rsid w:val="00897150"/>
    <w:rsid w:val="008C19D8"/>
    <w:rsid w:val="008C4093"/>
    <w:rsid w:val="008D7963"/>
    <w:rsid w:val="00947A39"/>
    <w:rsid w:val="00950405"/>
    <w:rsid w:val="009511F7"/>
    <w:rsid w:val="009616A9"/>
    <w:rsid w:val="00972BE7"/>
    <w:rsid w:val="009D5080"/>
    <w:rsid w:val="009F73F0"/>
    <w:rsid w:val="00A0489E"/>
    <w:rsid w:val="00A26D17"/>
    <w:rsid w:val="00A4015E"/>
    <w:rsid w:val="00A42953"/>
    <w:rsid w:val="00A46E98"/>
    <w:rsid w:val="00A52190"/>
    <w:rsid w:val="00A867CB"/>
    <w:rsid w:val="00AB4299"/>
    <w:rsid w:val="00AD56D2"/>
    <w:rsid w:val="00AF5C67"/>
    <w:rsid w:val="00B262AC"/>
    <w:rsid w:val="00B417AA"/>
    <w:rsid w:val="00B5462D"/>
    <w:rsid w:val="00B7715A"/>
    <w:rsid w:val="00B870D8"/>
    <w:rsid w:val="00BA4753"/>
    <w:rsid w:val="00BC12F1"/>
    <w:rsid w:val="00BC617E"/>
    <w:rsid w:val="00BF5253"/>
    <w:rsid w:val="00BF721E"/>
    <w:rsid w:val="00C035B9"/>
    <w:rsid w:val="00C261AE"/>
    <w:rsid w:val="00C55215"/>
    <w:rsid w:val="00C7571B"/>
    <w:rsid w:val="00CA0BA8"/>
    <w:rsid w:val="00D21315"/>
    <w:rsid w:val="00D35FB6"/>
    <w:rsid w:val="00D552FE"/>
    <w:rsid w:val="00DB73CC"/>
    <w:rsid w:val="00DF06AA"/>
    <w:rsid w:val="00DF56D9"/>
    <w:rsid w:val="00E61E07"/>
    <w:rsid w:val="00E628A7"/>
    <w:rsid w:val="00E7149B"/>
    <w:rsid w:val="00EC05B8"/>
    <w:rsid w:val="00ED16A3"/>
    <w:rsid w:val="00F00CC8"/>
    <w:rsid w:val="00F05439"/>
    <w:rsid w:val="00F1702C"/>
    <w:rsid w:val="00F25147"/>
    <w:rsid w:val="00F37DE1"/>
    <w:rsid w:val="00F811DA"/>
    <w:rsid w:val="00F859AF"/>
    <w:rsid w:val="00F93285"/>
    <w:rsid w:val="00FA1287"/>
    <w:rsid w:val="00FA492C"/>
    <w:rsid w:val="00FC2BB5"/>
    <w:rsid w:val="00FE7E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1AEF21"/>
  <w15:chartTrackingRefBased/>
  <w15:docId w15:val="{B5CB2108-1C31-46F9-8EF9-4158B503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color w:val="000000"/>
    </w:rPr>
  </w:style>
  <w:style w:type="character" w:customStyle="1" w:styleId="WW8Num4z0">
    <w:name w:val="WW8Num4z0"/>
    <w:rPr>
      <w:rFonts w:hint="default"/>
    </w:rPr>
  </w:style>
  <w:style w:type="character" w:customStyle="1" w:styleId="WW8Num6z0">
    <w:name w:val="WW8Num6z0"/>
    <w:rPr>
      <w:rFonts w:hint="default"/>
    </w:rPr>
  </w:style>
  <w:style w:type="character" w:customStyle="1" w:styleId="WW8Num7z0">
    <w:name w:val="WW8Num7z0"/>
    <w:rPr>
      <w:color w:val="000000"/>
    </w:rPr>
  </w:style>
  <w:style w:type="character" w:customStyle="1" w:styleId="Standardnpsmoodstavce2">
    <w:name w:val="Standardní písmo odstavce2"/>
  </w:style>
  <w:style w:type="character" w:customStyle="1" w:styleId="WW8Num5z0">
    <w:name w:val="WW8Num5z0"/>
    <w:rPr>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8z0">
    <w:name w:val="WW8Num8z0"/>
    <w:rPr>
      <w:color w:val="000000"/>
    </w:rPr>
  </w:style>
  <w:style w:type="character" w:customStyle="1" w:styleId="WW8Num9z0">
    <w:name w:val="WW8Num9z0"/>
    <w:rPr>
      <w:rFonts w:hint="default"/>
      <w:b/>
      <w:bCs/>
    </w:rPr>
  </w:style>
  <w:style w:type="character" w:customStyle="1" w:styleId="WW8Num10z0">
    <w:name w:val="WW8Num10z0"/>
    <w:rPr>
      <w:color w:val="000000"/>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00"/>
    </w:rPr>
  </w:style>
  <w:style w:type="character" w:customStyle="1" w:styleId="WW8Num13z0">
    <w:name w:val="WW8Num13z0"/>
    <w:rPr>
      <w:color w:val="000000"/>
    </w:rPr>
  </w:style>
  <w:style w:type="character" w:customStyle="1" w:styleId="Standardnpsmoodstavce1">
    <w:name w:val="Standardní písmo odstavce1"/>
  </w:style>
  <w:style w:type="character" w:styleId="slostrnky">
    <w:name w:val="page number"/>
    <w:basedOn w:val="Standardnpsmoodstavce1"/>
  </w:style>
  <w:style w:type="character" w:customStyle="1" w:styleId="platne1">
    <w:name w:val="platne1"/>
    <w:basedOn w:val="Standardnpsmoodstavce1"/>
  </w:style>
  <w:style w:type="character" w:styleId="Siln">
    <w:name w:val="Strong"/>
    <w:uiPriority w:val="22"/>
    <w:qFormat/>
    <w:rPr>
      <w:b/>
      <w:bCs/>
    </w:rPr>
  </w:style>
  <w:style w:type="character" w:styleId="Hypertextovodkaz">
    <w:name w:val="Hyperlink"/>
    <w:rPr>
      <w:color w:val="0000FF"/>
      <w:u w:val="single"/>
    </w:rPr>
  </w:style>
  <w:style w:type="character" w:customStyle="1" w:styleId="TextbublinyChar">
    <w:name w:val="Text bubliny Char"/>
    <w:rPr>
      <w:rFonts w:ascii="Segoe UI" w:hAnsi="Segoe UI" w:cs="Segoe UI"/>
      <w:sz w:val="18"/>
      <w:szCs w:val="18"/>
    </w:rPr>
  </w:style>
  <w:style w:type="character" w:customStyle="1" w:styleId="nowrap">
    <w:name w:val="nowrap"/>
  </w:style>
  <w:style w:type="character" w:customStyle="1" w:styleId="preformatted">
    <w:name w:val="preformatted"/>
  </w:style>
  <w:style w:type="character" w:customStyle="1" w:styleId="tsubjname">
    <w:name w:val="tsubjname"/>
  </w:style>
  <w:style w:type="character" w:customStyle="1" w:styleId="ZhlavChar">
    <w:name w:val="Záhlaví Char"/>
    <w:rPr>
      <w:rFonts w:ascii="Times New Roman" w:hAnsi="Times New Roman" w:cs="Times New Roman"/>
      <w:sz w:val="24"/>
    </w:rPr>
  </w:style>
  <w:style w:type="character" w:customStyle="1" w:styleId="normaltextrun">
    <w:name w:val="normaltextrun"/>
    <w:basedOn w:val="Standardnpsmoodstavce2"/>
  </w:style>
  <w:style w:type="character" w:customStyle="1" w:styleId="eop">
    <w:name w:val="eop"/>
    <w:basedOn w:val="Standardnpsmoodstavce2"/>
  </w:style>
  <w:style w:type="character" w:customStyle="1" w:styleId="Odkaznakoment1">
    <w:name w:val="Odkaz na komentář1"/>
    <w:rPr>
      <w:sz w:val="16"/>
      <w:szCs w:val="16"/>
    </w:rPr>
  </w:style>
  <w:style w:type="character" w:customStyle="1" w:styleId="TextkomenteChar">
    <w:name w:val="Text komentáře Char"/>
    <w:uiPriority w:val="99"/>
    <w:rPr>
      <w:lang w:eastAsia="zh-CN"/>
    </w:rPr>
  </w:style>
  <w:style w:type="character" w:customStyle="1" w:styleId="PedmtkomenteChar">
    <w:name w:val="Předmět komentáře Char"/>
    <w:rPr>
      <w:b/>
      <w:bCs/>
      <w:lang w:eastAsia="zh-CN"/>
    </w:rPr>
  </w:style>
  <w:style w:type="paragraph" w:customStyle="1" w:styleId="Nadpis">
    <w:name w:val="Nadpis"/>
    <w:next w:val="Zkladntext"/>
    <w:pPr>
      <w:suppressAutoHyphens/>
      <w:jc w:val="center"/>
    </w:pPr>
    <w:rPr>
      <w:rFonts w:ascii="Arial" w:hAnsi="Arial" w:cs="Arial"/>
      <w:b/>
      <w:color w:val="000000"/>
      <w:sz w:val="28"/>
      <w:lang w:val="en-US" w:eastAsia="zh-CN"/>
    </w:rPr>
  </w:style>
  <w:style w:type="paragraph" w:styleId="Zkladntext">
    <w:name w:val="Body Text"/>
    <w:basedOn w:val="Normln"/>
    <w:pPr>
      <w:tabs>
        <w:tab w:val="left" w:pos="0"/>
      </w:tabs>
      <w:jc w:val="both"/>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Cs w:val="24"/>
    </w:rPr>
  </w:style>
  <w:style w:type="paragraph" w:customStyle="1" w:styleId="Rejstk">
    <w:name w:val="Rejstřík"/>
    <w:basedOn w:val="Normln"/>
    <w:pPr>
      <w:suppressLineNumbers/>
    </w:pPr>
    <w:rPr>
      <w:rFonts w:cs="Arial"/>
    </w:rPr>
  </w:style>
  <w:style w:type="paragraph" w:customStyle="1" w:styleId="Caption1">
    <w:name w:val="Caption1"/>
    <w:basedOn w:val="Normln"/>
    <w:pPr>
      <w:suppressLineNumbers/>
      <w:spacing w:before="120" w:after="120"/>
    </w:pPr>
    <w:rPr>
      <w:rFonts w:cs="Arial"/>
      <w:i/>
      <w:iCs/>
      <w:szCs w:val="24"/>
    </w:rPr>
  </w:style>
  <w:style w:type="paragraph" w:customStyle="1" w:styleId="Titulek1">
    <w:name w:val="Titulek1"/>
    <w:basedOn w:val="Normln"/>
    <w:pPr>
      <w:suppressLineNumbers/>
      <w:spacing w:before="120" w:after="120"/>
    </w:pPr>
    <w:rPr>
      <w:rFonts w:cs="Arial"/>
      <w:i/>
      <w:iCs/>
      <w:szCs w:val="24"/>
    </w:rPr>
  </w:style>
  <w:style w:type="paragraph" w:customStyle="1" w:styleId="Caption11">
    <w:name w:val="Caption11"/>
    <w:basedOn w:val="Normln"/>
    <w:pPr>
      <w:suppressLineNumbers/>
      <w:spacing w:before="120" w:after="120"/>
    </w:pPr>
    <w:rPr>
      <w:rFonts w:cs="Arial"/>
      <w:i/>
      <w:iCs/>
      <w:szCs w:val="24"/>
    </w:rPr>
  </w:style>
  <w:style w:type="paragraph" w:customStyle="1" w:styleId="Zhlavazpat">
    <w:name w:val="Záhlaví a zápatí"/>
    <w:basedOn w:val="Normln"/>
    <w:pPr>
      <w:suppressLineNumbers/>
      <w:tabs>
        <w:tab w:val="center" w:pos="4819"/>
        <w:tab w:val="right" w:pos="9638"/>
      </w:tabs>
    </w:pPr>
  </w:style>
  <w:style w:type="paragraph" w:styleId="Zhlav">
    <w:name w:val="header"/>
    <w:basedOn w:val="Normln"/>
    <w:pPr>
      <w:tabs>
        <w:tab w:val="center" w:pos="4536"/>
        <w:tab w:val="right" w:pos="9072"/>
      </w:tabs>
    </w:pPr>
  </w:style>
  <w:style w:type="paragraph" w:styleId="Podnadpis">
    <w:name w:val="Subtitle"/>
    <w:next w:val="Zkladntext"/>
    <w:qFormat/>
    <w:pPr>
      <w:suppressAutoHyphens/>
    </w:pPr>
    <w:rPr>
      <w:b/>
      <w:i/>
      <w:color w:val="000000"/>
      <w:sz w:val="24"/>
      <w:lang w:val="en-US" w:eastAsia="zh-CN"/>
    </w:rPr>
  </w:style>
  <w:style w:type="paragraph" w:styleId="Zpat">
    <w:name w:val="footer"/>
    <w:pPr>
      <w:suppressAutoHyphens/>
    </w:pPr>
    <w:rPr>
      <w:color w:val="000000"/>
      <w:sz w:val="24"/>
      <w:lang w:val="en-US" w:eastAsia="zh-CN"/>
    </w:rPr>
  </w:style>
  <w:style w:type="paragraph" w:customStyle="1" w:styleId="Texttabulky">
    <w:name w:val="Text tabulky"/>
    <w:pPr>
      <w:suppressAutoHyphens/>
    </w:pPr>
    <w:rPr>
      <w:color w:val="000000"/>
      <w:sz w:val="24"/>
      <w:lang w:val="en-US" w:eastAsia="zh-CN"/>
    </w:rPr>
  </w:style>
  <w:style w:type="paragraph" w:customStyle="1" w:styleId="TextDopisu">
    <w:name w:val="TextDopisu"/>
    <w:pPr>
      <w:tabs>
        <w:tab w:val="left" w:pos="340"/>
        <w:tab w:val="left" w:pos="720"/>
      </w:tabs>
      <w:suppressAutoHyphens/>
      <w:spacing w:line="320" w:lineRule="exact"/>
      <w:ind w:firstLine="567"/>
      <w:jc w:val="both"/>
    </w:pPr>
    <w:rPr>
      <w:color w:val="000000"/>
      <w:sz w:val="24"/>
      <w:lang w:eastAsia="zh-CN"/>
    </w:rPr>
  </w:style>
  <w:style w:type="paragraph" w:styleId="Podpis">
    <w:name w:val="Signature"/>
    <w:pPr>
      <w:tabs>
        <w:tab w:val="left" w:pos="340"/>
        <w:tab w:val="left" w:pos="720"/>
      </w:tabs>
      <w:suppressAutoHyphens/>
      <w:ind w:left="3969"/>
      <w:jc w:val="center"/>
    </w:pPr>
    <w:rPr>
      <w:color w:val="000000"/>
      <w:sz w:val="24"/>
      <w:lang w:eastAsia="zh-CN"/>
    </w:rPr>
  </w:style>
  <w:style w:type="paragraph" w:customStyle="1" w:styleId="Vc">
    <w:name w:val="Věc"/>
    <w:pPr>
      <w:suppressAutoHyphens/>
    </w:pPr>
    <w:rPr>
      <w:b/>
      <w:color w:val="000000"/>
      <w:sz w:val="24"/>
      <w:u w:val="single"/>
      <w:lang w:val="en-US" w:eastAsia="zh-CN"/>
    </w:rPr>
  </w:style>
  <w:style w:type="paragraph" w:customStyle="1" w:styleId="BodyText1">
    <w:name w:val="Body Text1"/>
    <w:pPr>
      <w:suppressAutoHyphens/>
    </w:pPr>
    <w:rPr>
      <w:rFonts w:ascii="Tms Rmn" w:hAnsi="Tms Rmn" w:cs="Tms Rmn"/>
      <w:color w:val="000000"/>
      <w:sz w:val="24"/>
      <w:lang w:val="en-US" w:eastAsia="zh-CN"/>
    </w:rPr>
  </w:style>
  <w:style w:type="paragraph" w:customStyle="1" w:styleId="adresa">
    <w:name w:val="adresa"/>
    <w:basedOn w:val="Normln"/>
    <w:pPr>
      <w:pBdr>
        <w:top w:val="single" w:sz="6" w:space="14" w:color="000000"/>
        <w:left w:val="single" w:sz="6" w:space="14" w:color="000000"/>
        <w:bottom w:val="single" w:sz="6" w:space="14" w:color="000000"/>
        <w:right w:val="single" w:sz="6" w:space="14" w:color="000000"/>
      </w:pBdr>
      <w:spacing w:line="340" w:lineRule="exact"/>
      <w:ind w:left="4763" w:right="680"/>
    </w:pPr>
    <w:rPr>
      <w:b/>
    </w:rPr>
  </w:style>
  <w:style w:type="paragraph" w:customStyle="1" w:styleId="Nadpis16">
    <w:name w:val="Nadpis16"/>
    <w:basedOn w:val="BodyText1"/>
    <w:pPr>
      <w:jc w:val="center"/>
    </w:pPr>
    <w:rPr>
      <w:rFonts w:ascii="Times New Roman" w:hAnsi="Times New Roman" w:cs="Times New Roman"/>
      <w:b/>
      <w:sz w:val="32"/>
    </w:rPr>
  </w:style>
  <w:style w:type="paragraph" w:customStyle="1" w:styleId="Nadpis12">
    <w:name w:val="Nadpis12"/>
    <w:basedOn w:val="BodyText1"/>
    <w:pPr>
      <w:jc w:val="center"/>
    </w:pPr>
    <w:rPr>
      <w:rFonts w:ascii="Times New Roman" w:hAnsi="Times New Roman" w:cs="Times New Roman"/>
      <w:b/>
    </w:rPr>
  </w:style>
  <w:style w:type="paragraph" w:customStyle="1" w:styleId="Podtrh12">
    <w:name w:val="Podtrh12"/>
    <w:basedOn w:val="BodyText1"/>
    <w:rPr>
      <w:rFonts w:ascii="Times New Roman" w:hAnsi="Times New Roman" w:cs="Times New Roman"/>
      <w:b/>
    </w:rPr>
  </w:style>
  <w:style w:type="paragraph" w:customStyle="1" w:styleId="Osloven1">
    <w:name w:val="Oslovení1"/>
    <w:basedOn w:val="BodyText1"/>
    <w:rPr>
      <w:rFonts w:ascii="Times New Roman" w:hAnsi="Times New Roman" w:cs="Times New Roman"/>
    </w:rPr>
  </w:style>
  <w:style w:type="paragraph" w:customStyle="1" w:styleId="Odkaz1">
    <w:name w:val="Odkaz1"/>
    <w:basedOn w:val="BodyText1"/>
    <w:rPr>
      <w:rFonts w:ascii="Times New Roman" w:hAnsi="Times New Roman" w:cs="Times New Roman"/>
      <w:b/>
    </w:rPr>
  </w:style>
  <w:style w:type="paragraph" w:customStyle="1" w:styleId="Odkaz2">
    <w:name w:val="Odkaz2"/>
    <w:basedOn w:val="BodyText1"/>
    <w:rPr>
      <w:rFonts w:ascii="Times New Roman" w:hAnsi="Times New Roman" w:cs="Times New Roman"/>
    </w:rPr>
  </w:style>
  <w:style w:type="paragraph" w:customStyle="1" w:styleId="Odkaz3">
    <w:name w:val="Odkaz3"/>
    <w:basedOn w:val="Odkaz2"/>
    <w:rPr>
      <w:sz w:val="18"/>
    </w:rPr>
  </w:style>
  <w:style w:type="paragraph" w:customStyle="1" w:styleId="CarCharCharCharCharCharChar">
    <w:name w:val="Car Char Char Char Char Char Char"/>
    <w:basedOn w:val="Normln"/>
    <w:pPr>
      <w:spacing w:after="160" w:line="240" w:lineRule="exact"/>
      <w:jc w:val="both"/>
    </w:pPr>
    <w:rPr>
      <w:rFonts w:ascii="Times New Roman Bold" w:hAnsi="Times New Roman Bold" w:cs="Times New Roman Bold"/>
      <w:sz w:val="22"/>
      <w:szCs w:val="26"/>
      <w:lang w:val="sk-SK"/>
    </w:rPr>
  </w:style>
  <w:style w:type="paragraph" w:customStyle="1" w:styleId="Barevnseznamzvraznn11">
    <w:name w:val="Barevný seznam – zvýraznění 11"/>
    <w:basedOn w:val="Normln"/>
    <w:pPr>
      <w:ind w:left="720"/>
      <w:contextualSpacing/>
    </w:pPr>
  </w:style>
  <w:style w:type="paragraph" w:styleId="Textbubliny">
    <w:name w:val="Balloon Text"/>
    <w:basedOn w:val="Normln"/>
    <w:rPr>
      <w:rFonts w:ascii="Segoe UI" w:hAnsi="Segoe UI" w:cs="Segoe UI"/>
      <w:sz w:val="18"/>
      <w:szCs w:val="18"/>
    </w:rPr>
  </w:style>
  <w:style w:type="paragraph" w:customStyle="1" w:styleId="NumberList">
    <w:name w:val="Number List"/>
    <w:pPr>
      <w:widowControl w:val="0"/>
      <w:suppressAutoHyphens/>
      <w:ind w:left="686"/>
    </w:pPr>
    <w:rPr>
      <w:rFonts w:ascii="Timpani" w:hAnsi="Timpani" w:cs="Timpani"/>
      <w:b/>
      <w:color w:val="000000"/>
      <w:sz w:val="72"/>
      <w:lang w:eastAsia="zh-CN"/>
    </w:rPr>
  </w:style>
  <w:style w:type="paragraph" w:styleId="Odstavecseseznamem">
    <w:name w:val="List Paragraph"/>
    <w:basedOn w:val="Normln"/>
    <w:qFormat/>
    <w:pPr>
      <w:ind w:left="708"/>
    </w:pPr>
  </w:style>
  <w:style w:type="paragraph" w:styleId="Revize">
    <w:name w:val="Revision"/>
    <w:pPr>
      <w:suppressAutoHyphens/>
    </w:pPr>
    <w:rPr>
      <w:sz w:val="24"/>
      <w:lang w:eastAsia="zh-CN"/>
    </w:rPr>
  </w:style>
  <w:style w:type="paragraph" w:customStyle="1" w:styleId="Obsahrmce">
    <w:name w:val="Obsah rámce"/>
    <w:basedOn w:val="Normln"/>
  </w:style>
  <w:style w:type="paragraph" w:customStyle="1" w:styleId="paragraph">
    <w:name w:val="paragraph"/>
    <w:basedOn w:val="Normln"/>
    <w:pPr>
      <w:spacing w:before="100" w:after="100"/>
    </w:pPr>
    <w:rPr>
      <w:szCs w:val="24"/>
    </w:rPr>
  </w:style>
  <w:style w:type="paragraph" w:customStyle="1" w:styleId="Textkomente1">
    <w:name w:val="Text komentáře1"/>
    <w:basedOn w:val="Normln"/>
    <w:rPr>
      <w:sz w:val="20"/>
    </w:rPr>
  </w:style>
  <w:style w:type="paragraph" w:styleId="Pedmtkomente">
    <w:name w:val="annotation subject"/>
    <w:basedOn w:val="Textkomente1"/>
    <w:next w:val="Textkomente1"/>
    <w:rPr>
      <w:b/>
      <w:bCs/>
    </w:rPr>
  </w:style>
  <w:style w:type="character" w:styleId="Odkaznakoment">
    <w:name w:val="annotation reference"/>
    <w:uiPriority w:val="99"/>
    <w:semiHidden/>
    <w:unhideWhenUsed/>
    <w:rsid w:val="009D5080"/>
    <w:rPr>
      <w:sz w:val="16"/>
      <w:szCs w:val="16"/>
    </w:rPr>
  </w:style>
  <w:style w:type="paragraph" w:styleId="Textkomente">
    <w:name w:val="annotation text"/>
    <w:basedOn w:val="Normln"/>
    <w:link w:val="TextkomenteChar1"/>
    <w:uiPriority w:val="99"/>
    <w:unhideWhenUsed/>
    <w:rsid w:val="009D5080"/>
    <w:rPr>
      <w:sz w:val="20"/>
    </w:rPr>
  </w:style>
  <w:style w:type="character" w:customStyle="1" w:styleId="TextkomenteChar1">
    <w:name w:val="Text komentáře Char1"/>
    <w:link w:val="Textkomente"/>
    <w:uiPriority w:val="99"/>
    <w:rsid w:val="009D5080"/>
    <w:rPr>
      <w:lang w:eastAsia="zh-CN"/>
    </w:rPr>
  </w:style>
  <w:style w:type="paragraph" w:styleId="Normlnweb">
    <w:name w:val="Normal (Web)"/>
    <w:basedOn w:val="Normln"/>
    <w:uiPriority w:val="99"/>
    <w:semiHidden/>
    <w:unhideWhenUsed/>
    <w:rsid w:val="00C7571B"/>
    <w:pPr>
      <w:suppressAutoHyphens w:val="0"/>
      <w:spacing w:before="100" w:beforeAutospacing="1" w:after="100" w:afterAutospacing="1"/>
    </w:pPr>
    <w:rPr>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16636">
      <w:bodyDiv w:val="1"/>
      <w:marLeft w:val="0"/>
      <w:marRight w:val="0"/>
      <w:marTop w:val="0"/>
      <w:marBottom w:val="0"/>
      <w:divBdr>
        <w:top w:val="none" w:sz="0" w:space="0" w:color="auto"/>
        <w:left w:val="none" w:sz="0" w:space="0" w:color="auto"/>
        <w:bottom w:val="none" w:sz="0" w:space="0" w:color="auto"/>
        <w:right w:val="none" w:sz="0" w:space="0" w:color="auto"/>
      </w:divBdr>
    </w:div>
    <w:div w:id="20826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MMB\prazdny.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1806D-9A2D-4DB0-8C2F-53EF6823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prazdny</Template>
  <TotalTime>18</TotalTime>
  <Pages>5</Pages>
  <Words>1854</Words>
  <Characters>10943</Characters>
  <Application>Microsoft Office Word</Application>
  <DocSecurity>0</DocSecurity>
  <Lines>91</Lines>
  <Paragraphs>25</Paragraphs>
  <ScaleCrop>false</ScaleCrop>
  <HeadingPairs>
    <vt:vector size="2" baseType="variant">
      <vt:variant>
        <vt:lpstr>Název</vt:lpstr>
      </vt:variant>
      <vt:variant>
        <vt:i4>1</vt:i4>
      </vt:variant>
    </vt:vector>
  </HeadingPairs>
  <TitlesOfParts>
    <vt:vector size="1" baseType="lpstr">
      <vt:lpstr>Upravená smlouva o provedení prací - Černovická terasa</vt:lpstr>
    </vt:vector>
  </TitlesOfParts>
  <Company>MMB</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Upravená smlouva o provedení prací - Černovická terasa</dc:title>
  <dc:subject>smlouvy</dc:subject>
  <dc:creator>ikis, s.r.o.  Ing. Jiří Kudělka</dc:creator>
  <cp:keywords/>
  <cp:lastModifiedBy>Daňková Zuzana (MMB_OSM)</cp:lastModifiedBy>
  <cp:revision>6</cp:revision>
  <cp:lastPrinted>2025-08-05T12:03:00Z</cp:lastPrinted>
  <dcterms:created xsi:type="dcterms:W3CDTF">2026-03-26T09:06:00Z</dcterms:created>
  <dcterms:modified xsi:type="dcterms:W3CDTF">2026-03-26T11:41:00Z</dcterms:modified>
</cp:coreProperties>
</file>